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D7B0349" w:rsidP="0D7B0349" w:rsidRDefault="0D7B0349" w14:paraId="65ED0392" w14:textId="7B6243F0">
      <w:pPr>
        <w:spacing w:after="0"/>
        <w:jc w:val="center"/>
        <w:rPr>
          <w:b w:val="1"/>
          <w:bCs w:val="1"/>
          <w:noProof/>
          <w:sz w:val="28"/>
          <w:szCs w:val="28"/>
          <w:lang w:eastAsia="en-GB"/>
        </w:rPr>
      </w:pPr>
    </w:p>
    <w:p w:rsidRPr="0030627F" w:rsidR="006F509D" w:rsidP="4F59E785" w:rsidRDefault="0030627F" w14:paraId="5A5B5757" w14:textId="22A55E05">
      <w:pPr>
        <w:spacing w:after="0"/>
        <w:jc w:val="center"/>
        <w:rPr>
          <w:b w:val="1"/>
          <w:bCs w:val="1"/>
          <w:noProof/>
          <w:sz w:val="28"/>
          <w:szCs w:val="28"/>
          <w:lang w:eastAsia="en-GB"/>
        </w:rPr>
      </w:pPr>
      <w:r w:rsidRPr="4F59E785" w:rsidR="66F820BD">
        <w:rPr>
          <w:b w:val="1"/>
          <w:bCs w:val="1"/>
          <w:noProof/>
          <w:sz w:val="28"/>
          <w:szCs w:val="28"/>
          <w:lang w:eastAsia="en-GB"/>
        </w:rPr>
        <w:t>SATURDAY 10</w:t>
      </w:r>
      <w:r w:rsidRPr="4F59E785" w:rsidR="66F820BD">
        <w:rPr>
          <w:b w:val="1"/>
          <w:bCs w:val="1"/>
          <w:noProof/>
          <w:sz w:val="28"/>
          <w:szCs w:val="28"/>
          <w:vertAlign w:val="superscript"/>
          <w:lang w:eastAsia="en-GB"/>
        </w:rPr>
        <w:t>TH</w:t>
      </w:r>
      <w:r w:rsidRPr="4F59E785" w:rsidR="66F820BD">
        <w:rPr>
          <w:b w:val="1"/>
          <w:bCs w:val="1"/>
          <w:noProof/>
          <w:sz w:val="28"/>
          <w:szCs w:val="28"/>
          <w:lang w:eastAsia="en-GB"/>
        </w:rPr>
        <w:t xml:space="preserve"> JUNE</w:t>
      </w:r>
      <w:r w:rsidRPr="4F59E785" w:rsidR="006A4D6F">
        <w:rPr>
          <w:b w:val="1"/>
          <w:bCs w:val="1"/>
          <w:noProof/>
          <w:sz w:val="28"/>
          <w:szCs w:val="28"/>
          <w:lang w:eastAsia="en-GB"/>
        </w:rPr>
        <w:t xml:space="preserve"> </w:t>
      </w:r>
      <w:r w:rsidRPr="4F59E785" w:rsidR="006A4D6F">
        <w:rPr>
          <w:b w:val="1"/>
          <w:bCs w:val="1"/>
          <w:noProof/>
          <w:sz w:val="28"/>
          <w:szCs w:val="28"/>
          <w:lang w:eastAsia="en-GB"/>
        </w:rPr>
        <w:t>20</w:t>
      </w:r>
      <w:r w:rsidRPr="4F59E785" w:rsidR="0030627F">
        <w:rPr>
          <w:b w:val="1"/>
          <w:bCs w:val="1"/>
          <w:noProof/>
          <w:sz w:val="28"/>
          <w:szCs w:val="28"/>
          <w:lang w:eastAsia="en-GB"/>
        </w:rPr>
        <w:t>23</w:t>
      </w:r>
    </w:p>
    <w:p w:rsidR="00995F64" w:rsidP="00C00B10" w:rsidRDefault="00556F31" w14:paraId="65947F68" w14:textId="77777777">
      <w:pPr>
        <w:spacing w:after="0"/>
        <w:jc w:val="center"/>
        <w:rPr>
          <w:rFonts w:cstheme="minorHAnsi"/>
          <w:b/>
          <w:sz w:val="28"/>
          <w:szCs w:val="28"/>
          <w:u w:val="single"/>
        </w:rPr>
      </w:pPr>
      <w:r w:rsidRPr="006A4D6F">
        <w:rPr>
          <w:rFonts w:cstheme="minorHAnsi"/>
          <w:b/>
          <w:sz w:val="28"/>
          <w:szCs w:val="28"/>
          <w:u w:val="single"/>
        </w:rPr>
        <w:t>Bankside Open Spaces Trust</w:t>
      </w:r>
      <w:r w:rsidRPr="006A4D6F" w:rsidR="00553846">
        <w:rPr>
          <w:rFonts w:cstheme="minorHAnsi"/>
          <w:b/>
          <w:sz w:val="28"/>
          <w:szCs w:val="28"/>
          <w:u w:val="single"/>
        </w:rPr>
        <w:t xml:space="preserve"> terms and c</w:t>
      </w:r>
      <w:r w:rsidRPr="006A4D6F">
        <w:rPr>
          <w:rFonts w:cstheme="minorHAnsi"/>
          <w:b/>
          <w:sz w:val="28"/>
          <w:szCs w:val="28"/>
          <w:u w:val="single"/>
        </w:rPr>
        <w:t xml:space="preserve">onditions for </w:t>
      </w:r>
    </w:p>
    <w:p w:rsidRPr="006A4D6F" w:rsidR="00553846" w:rsidP="4F59E785" w:rsidRDefault="00556F31" w14:paraId="7D329465" w14:textId="52413A2C">
      <w:pPr>
        <w:spacing w:after="0"/>
        <w:jc w:val="center"/>
        <w:rPr>
          <w:rFonts w:cs="Calibri" w:cstheme="minorAscii"/>
          <w:b w:val="1"/>
          <w:bCs w:val="1"/>
          <w:sz w:val="28"/>
          <w:szCs w:val="28"/>
          <w:u w:val="single"/>
        </w:rPr>
      </w:pPr>
      <w:r w:rsidRPr="4F59E785" w:rsidR="00995F64">
        <w:rPr>
          <w:rFonts w:cs="Calibri" w:cstheme="minorAscii"/>
          <w:b w:val="1"/>
          <w:bCs w:val="1"/>
          <w:sz w:val="28"/>
          <w:szCs w:val="28"/>
          <w:u w:val="single"/>
        </w:rPr>
        <w:t>Community S</w:t>
      </w:r>
      <w:r w:rsidRPr="4F59E785" w:rsidR="00556F31">
        <w:rPr>
          <w:rFonts w:cs="Calibri" w:cstheme="minorAscii"/>
          <w:b w:val="1"/>
          <w:bCs w:val="1"/>
          <w:sz w:val="28"/>
          <w:szCs w:val="28"/>
          <w:u w:val="single"/>
        </w:rPr>
        <w:t xml:space="preserve">tall </w:t>
      </w:r>
      <w:r w:rsidRPr="4F59E785" w:rsidR="00995F64">
        <w:rPr>
          <w:rFonts w:cs="Calibri" w:cstheme="minorAscii"/>
          <w:b w:val="1"/>
          <w:bCs w:val="1"/>
          <w:sz w:val="28"/>
          <w:szCs w:val="28"/>
          <w:u w:val="single"/>
        </w:rPr>
        <w:t>H</w:t>
      </w:r>
      <w:r w:rsidRPr="4F59E785" w:rsidR="00556F31">
        <w:rPr>
          <w:rFonts w:cs="Calibri" w:cstheme="minorAscii"/>
          <w:b w:val="1"/>
          <w:bCs w:val="1"/>
          <w:sz w:val="28"/>
          <w:szCs w:val="28"/>
          <w:u w:val="single"/>
        </w:rPr>
        <w:t>olders</w:t>
      </w:r>
    </w:p>
    <w:p w:rsidRPr="00C00B10" w:rsidR="00C00B10" w:rsidP="00C00B10" w:rsidRDefault="00C00B10" w14:paraId="1873E732" w14:textId="77777777">
      <w:pPr>
        <w:spacing w:after="0"/>
        <w:rPr>
          <w:rFonts w:cstheme="minorHAnsi"/>
          <w:b/>
          <w:u w:val="single"/>
        </w:rPr>
      </w:pPr>
    </w:p>
    <w:p w:rsidRPr="00C00B10" w:rsidR="00C00B10" w:rsidP="00C00B10" w:rsidRDefault="00C00B10" w14:paraId="3179306C" w14:textId="77777777">
      <w:pPr>
        <w:spacing w:after="0"/>
        <w:rPr>
          <w:rFonts w:cstheme="minorHAnsi"/>
          <w:b/>
          <w:u w:val="single"/>
        </w:rPr>
      </w:pPr>
      <w:r w:rsidRPr="4F59E785" w:rsidR="00C00B10">
        <w:rPr>
          <w:rFonts w:cs="Calibri" w:cstheme="minorAscii"/>
          <w:b w:val="1"/>
          <w:bCs w:val="1"/>
          <w:u w:val="single"/>
        </w:rPr>
        <w:t>TIMES</w:t>
      </w:r>
    </w:p>
    <w:p w:rsidR="2C2F3713" w:rsidP="4F59E785" w:rsidRDefault="2C2F3713" w14:paraId="0C6963BA" w14:textId="20D1049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Hours of trading: 12.00pm – 08.00pm</w:t>
      </w:r>
    </w:p>
    <w:p w:rsidR="2C2F3713" w:rsidP="4F59E785" w:rsidRDefault="2C2F3713" w14:paraId="038E457D" w14:textId="74D2A20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Set up times: 7.00am – 10.30am</w:t>
      </w:r>
    </w:p>
    <w:p w:rsidR="2C2F3713" w:rsidP="4F59E785" w:rsidRDefault="2C2F3713" w14:paraId="09022FC4" w14:textId="0895DC1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Stall holders with vehicles must be parked by 10.00am (parking on Ayres Street will be offered on a first come, first served basis otherwise vehicles will need to be parked on surrounding roads)</w:t>
      </w:r>
    </w:p>
    <w:p w:rsidR="2C2F3713" w:rsidP="4F59E785" w:rsidRDefault="2C2F3713" w14:paraId="6B9C0A3C" w14:textId="4B6336BA">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No deliveries will be allowed to enter the site after 10.30am</w:t>
      </w:r>
    </w:p>
    <w:p w:rsidR="2C2F3713" w:rsidP="4F59E785" w:rsidRDefault="2C2F3713" w14:paraId="393D0F7D" w14:textId="00EE297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All stalls must be ready for inspection by 11.00am</w:t>
      </w:r>
    </w:p>
    <w:p w:rsidR="2C2F3713" w:rsidP="4F59E785" w:rsidRDefault="2C2F3713" w14:paraId="2874E81D" w14:textId="79806FF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Site clear up and pitch vacation from 7.00pm to 10.00pm</w:t>
      </w:r>
    </w:p>
    <w:p w:rsidR="2C2F3713" w:rsidP="4F59E785" w:rsidRDefault="2C2F3713" w14:paraId="59DE2CEA" w14:textId="1952D3A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No vehicles to move onsite between 10.30am - 9.00pm</w:t>
      </w:r>
    </w:p>
    <w:p w:rsidRPr="00007E3F" w:rsidR="00C00B10" w:rsidP="00C00B10" w:rsidRDefault="00C00B10" w14:paraId="2C312231" w14:textId="77777777">
      <w:pPr>
        <w:spacing w:after="0"/>
        <w:rPr>
          <w:rFonts w:cstheme="minorHAnsi"/>
          <w:noProof/>
          <w:lang w:eastAsia="en-GB"/>
        </w:rPr>
      </w:pPr>
    </w:p>
    <w:p w:rsidR="2C2F3713" w:rsidP="4F59E785" w:rsidRDefault="2C2F3713" w14:paraId="3A20726A" w14:textId="12BE526A">
      <w:pPr>
        <w:pStyle w:val="Normal"/>
        <w:spacing w:after="0"/>
        <w:rPr>
          <w:rFonts w:ascii="Calibri" w:hAnsi="Calibri" w:eastAsia="Calibri" w:cs="Calibri"/>
          <w:noProof/>
          <w:sz w:val="22"/>
          <w:szCs w:val="22"/>
          <w:lang w:val="en-GB"/>
        </w:rPr>
      </w:pPr>
      <w:r w:rsidRPr="4F59E785" w:rsidR="2C2F3713">
        <w:rPr>
          <w:rFonts w:ascii="Calibri" w:hAnsi="Calibri" w:eastAsia="Calibri" w:cs="Calibri"/>
          <w:b w:val="1"/>
          <w:bCs w:val="1"/>
          <w:i w:val="0"/>
          <w:iCs w:val="0"/>
          <w:caps w:val="0"/>
          <w:smallCaps w:val="0"/>
          <w:noProof/>
          <w:color w:val="000000" w:themeColor="text1" w:themeTint="FF" w:themeShade="FF"/>
          <w:sz w:val="22"/>
          <w:szCs w:val="22"/>
          <w:lang w:val="en-GB"/>
        </w:rPr>
        <w:t>As soon as possible</w:t>
      </w:r>
      <w:r w:rsidRPr="4F59E785" w:rsidR="2C2F3713">
        <w:rPr>
          <w:rFonts w:ascii="Calibri" w:hAnsi="Calibri" w:eastAsia="Calibri" w:cs="Calibri"/>
          <w:b w:val="0"/>
          <w:bCs w:val="0"/>
          <w:i w:val="0"/>
          <w:iCs w:val="0"/>
          <w:caps w:val="0"/>
          <w:smallCaps w:val="0"/>
          <w:noProof/>
          <w:color w:val="000000" w:themeColor="text1" w:themeTint="FF" w:themeShade="FF"/>
          <w:sz w:val="22"/>
          <w:szCs w:val="22"/>
          <w:lang w:val="en-GB"/>
        </w:rPr>
        <w:t xml:space="preserve"> you must provide the completed form (below) for your organistation by email to </w:t>
      </w:r>
      <w:hyperlink r:id="R7ea2ab67269e48f1">
        <w:r w:rsidRPr="4F59E785" w:rsidR="2C2F3713">
          <w:rPr>
            <w:rStyle w:val="Hyperlink"/>
            <w:rFonts w:ascii="Calibri" w:hAnsi="Calibri" w:eastAsia="Calibri" w:cs="Calibri"/>
            <w:b w:val="0"/>
            <w:bCs w:val="0"/>
            <w:i w:val="0"/>
            <w:iCs w:val="0"/>
            <w:caps w:val="0"/>
            <w:smallCaps w:val="0"/>
            <w:strike w:val="0"/>
            <w:dstrike w:val="0"/>
            <w:noProof/>
            <w:sz w:val="22"/>
            <w:szCs w:val="22"/>
            <w:lang w:val="en-GB"/>
          </w:rPr>
          <w:t>festival@bost.org.uk</w:t>
        </w:r>
      </w:hyperlink>
      <w:r w:rsidRPr="4F59E785" w:rsidR="2C2F3713">
        <w:rPr>
          <w:rFonts w:ascii="Calibri" w:hAnsi="Calibri" w:eastAsia="Calibri" w:cs="Calibri"/>
          <w:b w:val="0"/>
          <w:bCs w:val="0"/>
          <w:i w:val="0"/>
          <w:iCs w:val="0"/>
          <w:caps w:val="0"/>
          <w:smallCaps w:val="0"/>
          <w:noProof/>
          <w:color w:val="000000" w:themeColor="text1" w:themeTint="FF" w:themeShade="FF"/>
          <w:sz w:val="22"/>
          <w:szCs w:val="22"/>
          <w:lang w:val="en-GB"/>
        </w:rPr>
        <w:t xml:space="preserve"> - you will then be sent your site access details two weeks before the Festival</w:t>
      </w:r>
    </w:p>
    <w:p w:rsidR="00BF2773" w:rsidP="00BF2773" w:rsidRDefault="00BF2773" w14:paraId="2491A1FF" w14:textId="77777777">
      <w:pPr>
        <w:spacing w:after="0"/>
        <w:rPr>
          <w:rFonts w:cstheme="minorHAnsi"/>
          <w:b/>
          <w:noProof/>
          <w:highlight w:val="yellow"/>
          <w:u w:val="single"/>
          <w:lang w:eastAsia="en-GB"/>
        </w:rPr>
      </w:pPr>
    </w:p>
    <w:p w:rsidR="2C2F3713" w:rsidP="4F59E785" w:rsidRDefault="2C2F3713" w14:paraId="3C0EFE2E" w14:textId="631DA37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ARRIVALS</w:t>
      </w:r>
    </w:p>
    <w:p w:rsidR="2C2F3713" w:rsidP="4F59E785" w:rsidRDefault="2C2F3713" w14:paraId="7BA37299" w14:textId="27FD60E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Vehicles are not permitted to drive on site without the guide of the parking/ market stall steward</w:t>
      </w:r>
    </w:p>
    <w:p w:rsidR="2C2F3713" w:rsidP="4F59E785" w:rsidRDefault="2C2F3713" w14:paraId="3F479EFC" w14:textId="0971A55A">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All vehicles MUST NOT drive above 5mph</w:t>
      </w:r>
    </w:p>
    <w:p w:rsidR="2C2F3713" w:rsidP="4F59E785" w:rsidRDefault="2C2F3713" w14:paraId="23AE2E22" w14:textId="581D089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ALL vehicles must STOP when told to do so</w:t>
      </w:r>
    </w:p>
    <w:p w:rsidR="2C2F3713" w:rsidP="4F59E785" w:rsidRDefault="2C2F3713" w14:paraId="26AFA40B" w14:textId="38B060F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All vehicles must display hazard indicator flashing lights whilst moving around the site at all times</w:t>
      </w:r>
    </w:p>
    <w:p w:rsidR="2C2F3713" w:rsidP="4F59E785" w:rsidRDefault="2C2F3713" w14:paraId="3C5458D4" w14:textId="2CF182E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GENERAL GUIDELINES</w:t>
      </w:r>
    </w:p>
    <w:p w:rsidR="2C2F3713" w:rsidP="4F59E785" w:rsidRDefault="2C2F3713" w14:paraId="1EF3FE6D" w14:textId="023B54D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Allocation of stalls and sites will be at the discretion of the event/site managers. No discussions will be entered</w:t>
      </w:r>
    </w:p>
    <w:p w:rsidR="2C2F3713" w:rsidP="0F888857" w:rsidRDefault="2C2F3713" w14:paraId="1A5ABE84" w14:textId="0172B36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F888857" w:rsidR="2C2F3713">
        <w:rPr>
          <w:rFonts w:ascii="Calibri" w:hAnsi="Calibri" w:eastAsia="Calibri" w:cs="Calibri"/>
          <w:b w:val="0"/>
          <w:bCs w:val="0"/>
          <w:i w:val="0"/>
          <w:iCs w:val="0"/>
          <w:caps w:val="0"/>
          <w:smallCaps w:val="0"/>
          <w:noProof w:val="0"/>
          <w:color w:val="000000" w:themeColor="text1" w:themeTint="FF" w:themeShade="FF"/>
          <w:sz w:val="22"/>
          <w:szCs w:val="22"/>
          <w:lang w:val="en-GB"/>
        </w:rPr>
        <w:t>into. Size of single market stall pitches are 7ft x 3ft – picture below of a double stall</w:t>
      </w:r>
    </w:p>
    <w:p w:rsidR="4F59E785" w:rsidP="4F59E785" w:rsidRDefault="4F59E785" w14:paraId="7ECAE03F" w14:textId="761D985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616B08E4" w14:textId="5463D73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2C2F3713">
        <w:drawing>
          <wp:inline wp14:editId="1BBEA107" wp14:anchorId="61BBE010">
            <wp:extent cx="4572000" cy="1628775"/>
            <wp:effectExtent l="0" t="0" r="0" b="0"/>
            <wp:docPr id="1953326744" name="" title=""/>
            <wp:cNvGraphicFramePr>
              <a:graphicFrameLocks noChangeAspect="1"/>
            </wp:cNvGraphicFramePr>
            <a:graphic>
              <a:graphicData uri="http://schemas.openxmlformats.org/drawingml/2006/picture">
                <pic:pic>
                  <pic:nvPicPr>
                    <pic:cNvPr id="0" name=""/>
                    <pic:cNvPicPr/>
                  </pic:nvPicPr>
                  <pic:blipFill>
                    <a:blip r:embed="R9721c09c403248ab">
                      <a:extLst>
                        <a:ext xmlns:a="http://schemas.openxmlformats.org/drawingml/2006/main" uri="{28A0092B-C50C-407E-A947-70E740481C1C}">
                          <a14:useLocalDpi val="0"/>
                        </a:ext>
                      </a:extLst>
                    </a:blip>
                    <a:stretch>
                      <a:fillRect/>
                    </a:stretch>
                  </pic:blipFill>
                  <pic:spPr>
                    <a:xfrm>
                      <a:off x="0" y="0"/>
                      <a:ext cx="4572000" cy="1628775"/>
                    </a:xfrm>
                    <a:prstGeom prst="rect">
                      <a:avLst/>
                    </a:prstGeom>
                  </pic:spPr>
                </pic:pic>
              </a:graphicData>
            </a:graphic>
          </wp:inline>
        </w:drawing>
      </w:r>
    </w:p>
    <w:p w:rsidR="4F59E785" w:rsidP="4F59E785" w:rsidRDefault="4F59E785" w14:paraId="29492E54" w14:textId="2BB3B76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35E4D658" w14:textId="2E393A1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All stall holders must apply to all health and safety guidelines relating to stall set up and fire briefings</w:t>
      </w:r>
    </w:p>
    <w:p w:rsidR="2C2F3713" w:rsidP="4F59E785" w:rsidRDefault="2C2F3713" w14:paraId="3B4BB057" w14:textId="606E6F9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c) Stallholders must have an up-to-date risk assessment, ensuring that it is available on the day and will abide by organisers risk assessment</w:t>
      </w:r>
    </w:p>
    <w:p w:rsidR="2C2F3713" w:rsidP="4F59E785" w:rsidRDefault="2C2F3713" w14:paraId="045652B8" w14:textId="4C9F01B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d) Stallholders will be responsible for providing their own equipment to dress their stall</w:t>
      </w:r>
    </w:p>
    <w:p w:rsidR="2C2F3713" w:rsidP="4F59E785" w:rsidRDefault="2C2F3713" w14:paraId="4740F1E8" w14:textId="46EF202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e) Staff need to be 16 years or older and be eligible to work in the UK</w:t>
      </w:r>
    </w:p>
    <w:p w:rsidR="2C2F3713" w:rsidP="4F59E785" w:rsidRDefault="2C2F3713" w14:paraId="2C73BD89" w14:textId="45C3425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f) Behaviour deemed inappropriate and not conducive to fair trading may lead to the trader being asked to</w:t>
      </w:r>
    </w:p>
    <w:p w:rsidR="2C2F3713" w:rsidP="4F59E785" w:rsidRDefault="2C2F3713" w14:paraId="23CE9DAD" w14:textId="7CEDBE5A">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cease trading</w:t>
      </w:r>
    </w:p>
    <w:p w:rsidR="2C2F3713" w:rsidP="4F59E785" w:rsidRDefault="2C2F3713" w14:paraId="4A031950" w14:textId="2A7CB03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g) Stall holders should keep stall free from refuse and clean as they go along, and rubbish should be taken away offsite when you leave</w:t>
      </w:r>
    </w:p>
    <w:p w:rsidR="2C2F3713" w:rsidP="4F59E785" w:rsidRDefault="2C2F3713" w14:paraId="4606B9F3" w14:textId="39CB6BE3">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h) Your area is to be left clean, tidy and damage free at the end of trading</w:t>
      </w:r>
    </w:p>
    <w:p w:rsidR="4F59E785" w:rsidP="4F59E785" w:rsidRDefault="4F59E785" w14:paraId="5627B9C1" w14:textId="0848B0C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F59E785" w:rsidP="4F59E785" w:rsidRDefault="4F59E785" w14:paraId="549644C6" w14:textId="58E654D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F59E785" w:rsidP="0F888857" w:rsidRDefault="4F59E785" w14:paraId="037F211E" w14:textId="00F9413E">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F59E785" w:rsidP="4F59E785" w:rsidRDefault="4F59E785" w14:paraId="0FCBB608" w14:textId="5E706DE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4A939EE5" w14:textId="4C52331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CANCELLATIONS &amp; REFUNDS</w:t>
      </w:r>
    </w:p>
    <w:p w:rsidR="2C2F3713" w:rsidP="4F59E785" w:rsidRDefault="2C2F3713" w14:paraId="0F5F15E7" w14:textId="49918640">
      <w:pPr>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All stall booking payments are strictly non-refundable unless otherwise agreed with the site/event manager</w:t>
      </w:r>
    </w:p>
    <w:p w:rsidR="2C2F3713" w:rsidP="4F59E785" w:rsidRDefault="2C2F3713" w14:paraId="4D220D80" w14:textId="6146D21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The stallholder shall not have any claim against the organiser in respect of any loss or damage upon the</w:t>
      </w:r>
    </w:p>
    <w:p w:rsidR="2C2F3713" w:rsidP="4F59E785" w:rsidRDefault="2C2F3713" w14:paraId="144F26D6" w14:textId="7233CD6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event’s failing (for whatever reason) to be held or the event’s venue being or becoming wholly or partially</w:t>
      </w:r>
    </w:p>
    <w:p w:rsidR="2C2F3713" w:rsidP="4F59E785" w:rsidRDefault="2C2F3713" w14:paraId="0BE7155F" w14:textId="704FB25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unavailable for the holding of the event for whatever reason</w:t>
      </w:r>
    </w:p>
    <w:p w:rsidR="2C2F3713" w:rsidP="4F59E785" w:rsidRDefault="2C2F3713" w14:paraId="6D2A471D" w14:textId="0DAFC0C8">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c) The organiser will not be responsible for any loss or damage to personal property or cash. Bankside Open Spaces Trust is not liable for loss of revenue to the stallholders in any circumstances whatsoever</w:t>
      </w:r>
    </w:p>
    <w:p w:rsidR="4F59E785" w:rsidP="4F59E785" w:rsidRDefault="4F59E785" w14:paraId="73BF515F" w14:textId="5BCF417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2A9A38E0" w14:textId="25BB42C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POSTPONEMENT OR ABANDONMENT</w:t>
      </w:r>
    </w:p>
    <w:p w:rsidR="2C2F3713" w:rsidP="4F59E785" w:rsidRDefault="2C2F3713" w14:paraId="372D1D46" w14:textId="45FD221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The stallholder shall not have any claim against the organiser in respect of any loss or damage upon the</w:t>
      </w:r>
    </w:p>
    <w:p w:rsidR="2C2F3713" w:rsidP="4F59E785" w:rsidRDefault="2C2F3713" w14:paraId="5ECF776E" w14:textId="223295E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event’s failing (for whatever reason) to be held or the event’s venue being or becoming wholly or partially</w:t>
      </w:r>
    </w:p>
    <w:p w:rsidR="2C2F3713" w:rsidP="4F59E785" w:rsidRDefault="2C2F3713" w14:paraId="47B4BA0C" w14:textId="22886C4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unavailable for the holding of the event for whatever reason</w:t>
      </w:r>
    </w:p>
    <w:p w:rsidR="2C2F3713" w:rsidP="4F59E785" w:rsidRDefault="2C2F3713" w14:paraId="10C5732E" w14:textId="22973D9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The organiser will not be responsible for any loss or damage to personal property or cash. Bankside Open Spaces Trust is not liable for loss of revenue to the stallholders in any circumstances whatsoever</w:t>
      </w:r>
    </w:p>
    <w:p w:rsidR="4F59E785" w:rsidP="4F59E785" w:rsidRDefault="4F59E785" w14:paraId="649FCCB1" w14:textId="4C054BE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4F59E785" w:rsidP="4F59E785" w:rsidRDefault="4F59E785" w14:paraId="6C217302" w14:textId="74F6316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23546811" w14:textId="2EEBF42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LIABILITY</w:t>
      </w:r>
    </w:p>
    <w:p w:rsidR="2C2F3713" w:rsidP="4F59E785" w:rsidRDefault="2C2F3713" w14:paraId="53474454" w14:textId="01C55C6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The stall holder is required to have taken out product and public liability insurance of at least £1</w:t>
      </w:r>
    </w:p>
    <w:p w:rsidR="2C2F3713" w:rsidP="4F59E785" w:rsidRDefault="2C2F3713" w14:paraId="0278CC2F" w14:textId="154AE78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million. (</w:t>
      </w:r>
      <w:r w:rsidRPr="4F59E785" w:rsidR="2C2F3713">
        <w:rPr>
          <w:rFonts w:ascii="Calibri" w:hAnsi="Calibri" w:eastAsia="Calibri" w:cs="Calibri"/>
          <w:b w:val="0"/>
          <w:bCs w:val="0"/>
          <w:i w:val="1"/>
          <w:iCs w:val="1"/>
          <w:caps w:val="0"/>
          <w:smallCaps w:val="0"/>
          <w:noProof w:val="0"/>
          <w:color w:val="000000" w:themeColor="text1" w:themeTint="FF" w:themeShade="FF"/>
          <w:sz w:val="22"/>
          <w:szCs w:val="22"/>
          <w:lang w:val="en-GB"/>
        </w:rPr>
        <w:t>Please send relevant docs with signed registration form)</w:t>
      </w:r>
    </w:p>
    <w:p w:rsidR="2C2F3713" w:rsidP="4F59E785" w:rsidRDefault="2C2F3713" w14:paraId="7CE105A7" w14:textId="575F023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The organiser shall not be liable for any loss or damage (including consequential or indirect loss or</w:t>
      </w:r>
    </w:p>
    <w:p w:rsidR="2C2F3713" w:rsidP="4F59E785" w:rsidRDefault="2C2F3713" w14:paraId="3D2ACF02" w14:textId="70A2FE6F">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damage) suffered by the stall holder whether such loss or damage arises from breach of a duty in</w:t>
      </w:r>
    </w:p>
    <w:p w:rsidR="2C2F3713" w:rsidP="4F59E785" w:rsidRDefault="2C2F3713" w14:paraId="42119DBE" w14:textId="4CD7A0D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contract or in any other way (including loss or damage from the organiser’s negligence) and which</w:t>
      </w:r>
    </w:p>
    <w:p w:rsidR="2C2F3713" w:rsidP="4F59E785" w:rsidRDefault="2C2F3713" w14:paraId="5713226F" w14:textId="26F101A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shall include (but not by way of limitation) loss of profit; loss of contracts; loss of or damage to property or</w:t>
      </w:r>
    </w:p>
    <w:p w:rsidR="2C2F3713" w:rsidP="4F59E785" w:rsidRDefault="2C2F3713" w14:paraId="3055AD54" w14:textId="5E16AE9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goods of the stall holder or any other person; or personal injury to the stall holder or any other person</w:t>
      </w:r>
    </w:p>
    <w:p w:rsidR="2C2F3713" w:rsidP="4F59E785" w:rsidRDefault="2C2F3713" w14:paraId="478444A6" w14:textId="686CF4D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(but only so far as such injury is not caused by the organiser’s negligence)</w:t>
      </w:r>
    </w:p>
    <w:p w:rsidR="4F59E785" w:rsidP="4F59E785" w:rsidRDefault="4F59E785" w14:paraId="67646443" w14:textId="7394388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103E9CDD" w14:textId="48EF9AC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FIRE PRECAUTIONS</w:t>
      </w:r>
    </w:p>
    <w:p w:rsidR="2C2F3713" w:rsidP="4F59E785" w:rsidRDefault="2C2F3713" w14:paraId="76544DF8" w14:textId="481F551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Stall holders must comply with all instructions given by the relevant authorities to avoid the risk of fire or any</w:t>
      </w:r>
    </w:p>
    <w:p w:rsidR="2C2F3713" w:rsidP="4F59E785" w:rsidRDefault="2C2F3713" w14:paraId="2EA5974D" w14:textId="1A4FCC5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other risk</w:t>
      </w:r>
    </w:p>
    <w:p w:rsidR="2C2F3713" w:rsidP="4F59E785" w:rsidRDefault="2C2F3713" w14:paraId="17038D00" w14:textId="0C137AB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All electrical appliances must be in safe working order and PAT tested within the last 12 months</w:t>
      </w:r>
    </w:p>
    <w:p w:rsidR="4F59E785" w:rsidP="4F59E785" w:rsidRDefault="4F59E785" w14:paraId="798B59A4" w14:textId="465AE53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59ACE15D" w14:textId="571836C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ITEMS FOR SALE</w:t>
      </w:r>
    </w:p>
    <w:p w:rsidR="2C2F3713" w:rsidP="4F59E785" w:rsidRDefault="2C2F3713" w14:paraId="077D975E" w14:textId="7E03B0F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a) All stall holders must fully comply with Sales of Goods Act and all related Trade Description Acts</w:t>
      </w:r>
    </w:p>
    <w:p w:rsidR="2C2F3713" w:rsidP="4F59E785" w:rsidRDefault="2C2F3713" w14:paraId="3EF4DC09" w14:textId="7438765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 You should only be selling items agreed on this form</w:t>
      </w:r>
    </w:p>
    <w:p w:rsidR="4F59E785" w:rsidP="4F59E785" w:rsidRDefault="4F59E785" w14:paraId="15C7659F" w14:textId="222EF2D2">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09F9CEBB" w14:textId="74E21442">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By taking part in this event, you agree to have your photo taken or image recorded by video, which can be</w:t>
      </w:r>
    </w:p>
    <w:p w:rsidR="2C2F3713" w:rsidP="4F59E785" w:rsidRDefault="2C2F3713" w14:paraId="654C32F9" w14:textId="314482A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used for marketing purposes in the future</w:t>
      </w:r>
    </w:p>
    <w:p w:rsidR="4F59E785" w:rsidP="4F59E785" w:rsidRDefault="4F59E785" w14:paraId="163C7EA0" w14:textId="24F335B2">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2C2F3713" w:rsidP="4F59E785" w:rsidRDefault="2C2F3713" w14:paraId="4F5B5AD3" w14:textId="1790FA8F">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Bankside Open Spaces Trust reserves the right in their absolute discretion to make any changes or</w:t>
      </w:r>
    </w:p>
    <w:p w:rsidR="2C2F3713" w:rsidP="4F59E785" w:rsidRDefault="2C2F3713" w14:paraId="303BBB9B" w14:textId="7B88DF9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59E785" w:rsidR="2C2F3713">
        <w:rPr>
          <w:rFonts w:ascii="Calibri" w:hAnsi="Calibri" w:eastAsia="Calibri" w:cs="Calibri"/>
          <w:b w:val="0"/>
          <w:bCs w:val="0"/>
          <w:i w:val="0"/>
          <w:iCs w:val="0"/>
          <w:caps w:val="0"/>
          <w:smallCaps w:val="0"/>
          <w:noProof w:val="0"/>
          <w:color w:val="000000" w:themeColor="text1" w:themeTint="FF" w:themeShade="FF"/>
          <w:sz w:val="22"/>
          <w:szCs w:val="22"/>
          <w:lang w:val="en-GB"/>
        </w:rPr>
        <w:t>cancellations it considers necessary</w:t>
      </w:r>
    </w:p>
    <w:p w:rsidR="4F59E785" w:rsidP="4F59E785" w:rsidRDefault="4F59E785" w14:paraId="27D972A1" w14:textId="76649E39">
      <w:pPr>
        <w:pStyle w:val="Normal"/>
        <w:spacing w:after="0"/>
        <w:rPr>
          <w:rFonts w:cs="Calibri" w:cstheme="minorAscii"/>
        </w:rPr>
      </w:pPr>
    </w:p>
    <w:p w:rsidR="00764880" w:rsidP="00C00B10" w:rsidRDefault="00764880" w14:paraId="086BD4FC" w14:textId="77777777">
      <w:pPr>
        <w:spacing w:after="0"/>
        <w:rPr>
          <w:rFonts w:cstheme="minorHAnsi"/>
        </w:rPr>
      </w:pPr>
    </w:p>
    <w:p w:rsidR="0066026F" w:rsidP="00C00B10" w:rsidRDefault="0066026F" w14:paraId="2BD66B84" w14:textId="77777777">
      <w:pPr>
        <w:spacing w:after="0"/>
        <w:rPr>
          <w:rFonts w:cstheme="minorHAnsi"/>
        </w:rPr>
      </w:pPr>
    </w:p>
    <w:p w:rsidR="0073613F" w:rsidP="4F59E785" w:rsidRDefault="0073613F" w14:paraId="748EB129" w14:textId="39BEC25B">
      <w:pPr>
        <w:pStyle w:val="Normal"/>
        <w:spacing w:after="0"/>
        <w:rPr>
          <w:rFonts w:cs="Calibri" w:cstheme="minorAscii"/>
        </w:rPr>
      </w:pPr>
    </w:p>
    <w:p w:rsidR="0073613F" w:rsidP="00C00B10" w:rsidRDefault="0073613F" w14:paraId="212F557A" w14:textId="77777777">
      <w:pPr>
        <w:spacing w:after="0"/>
        <w:rPr>
          <w:rFonts w:cstheme="minorHAnsi"/>
        </w:rPr>
      </w:pPr>
    </w:p>
    <w:p w:rsidR="0F888857" w:rsidP="0F888857" w:rsidRDefault="0F888857" w14:paraId="678FE914" w14:textId="70A01348">
      <w:pPr>
        <w:pStyle w:val="Default"/>
        <w:spacing w:after="0" w:line="340" w:lineRule="atLeast"/>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0F888857" w:rsidP="0F888857" w:rsidRDefault="0F888857" w14:paraId="7479FB39" w14:textId="0CF97EAD">
      <w:pPr>
        <w:pStyle w:val="Default"/>
        <w:spacing w:after="0" w:line="340" w:lineRule="atLeast"/>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36F5A3E1" w:rsidP="4F59E785" w:rsidRDefault="36F5A3E1" w14:paraId="5FFDC358" w14:textId="355A8A11">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REGISTRATION FORM FOR COMMUNITY STALL HOLDERS</w:t>
      </w:r>
    </w:p>
    <w:p w:rsidR="4F59E785" w:rsidP="4F59E785" w:rsidRDefault="4F59E785" w14:paraId="0D13EC53" w14:textId="57295549">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0941070A" w14:textId="408A689C">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noProof w:val="0"/>
          <w:color w:val="000000" w:themeColor="text1" w:themeTint="FF" w:themeShade="FF"/>
          <w:sz w:val="22"/>
          <w:szCs w:val="22"/>
          <w:lang w:val="en-US"/>
        </w:rPr>
        <w:t>Stallholders Particulars</w:t>
      </w:r>
    </w:p>
    <w:p w:rsidR="4F59E785" w:rsidP="4F59E785" w:rsidRDefault="4F59E785" w14:paraId="0BD3A6A6" w14:textId="2BF71608">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3390"/>
        <w:gridCol w:w="7050"/>
      </w:tblGrid>
      <w:tr w:rsidR="4F59E785" w:rsidTr="4F59E785" w14:paraId="2E9B18AD">
        <w:trPr>
          <w:trHeight w:val="300"/>
        </w:trPr>
        <w:tc>
          <w:tcPr>
            <w:tcW w:w="3390" w:type="dxa"/>
            <w:tcMar/>
            <w:vAlign w:val="top"/>
          </w:tcPr>
          <w:p w:rsidR="4F59E785" w:rsidP="4F59E785" w:rsidRDefault="4F59E785" w14:paraId="3AFCC97C" w14:textId="01A295F2">
            <w:pPr>
              <w:pStyle w:val="Default"/>
              <w:spacing w:after="0" w:line="340" w:lineRule="atLeast"/>
              <w:rPr>
                <w:rFonts w:ascii="Calibri" w:hAnsi="Calibri" w:eastAsia="Calibri" w:cs="Calibri"/>
                <w:b w:val="0"/>
                <w:bCs w:val="0"/>
                <w:i w:val="0"/>
                <w:iCs w:val="0"/>
                <w:color w:val="000000" w:themeColor="text1" w:themeTint="FF" w:themeShade="FF"/>
                <w:sz w:val="22"/>
                <w:szCs w:val="22"/>
                <w:lang w:val="en-US"/>
              </w:rPr>
            </w:pPr>
            <w:r w:rsidRPr="4F59E785" w:rsidR="4F59E785">
              <w:rPr>
                <w:rFonts w:ascii="Calibri" w:hAnsi="Calibri" w:eastAsia="Calibri" w:cs="Calibri"/>
                <w:b w:val="0"/>
                <w:bCs w:val="0"/>
                <w:i w:val="0"/>
                <w:iCs w:val="0"/>
                <w:color w:val="000000" w:themeColor="text1" w:themeTint="FF" w:themeShade="FF"/>
                <w:sz w:val="22"/>
                <w:szCs w:val="22"/>
                <w:lang w:val="en-US"/>
              </w:rPr>
              <w:t xml:space="preserve">Name of </w:t>
            </w:r>
            <w:r w:rsidRPr="4F59E785" w:rsidR="209872ED">
              <w:rPr>
                <w:rFonts w:ascii="Calibri" w:hAnsi="Calibri" w:eastAsia="Calibri" w:cs="Calibri"/>
                <w:b w:val="0"/>
                <w:bCs w:val="0"/>
                <w:i w:val="0"/>
                <w:iCs w:val="0"/>
                <w:color w:val="000000" w:themeColor="text1" w:themeTint="FF" w:themeShade="FF"/>
                <w:sz w:val="22"/>
                <w:szCs w:val="22"/>
                <w:lang w:val="en-US"/>
              </w:rPr>
              <w:t xml:space="preserve">Community </w:t>
            </w:r>
            <w:r w:rsidRPr="4F59E785" w:rsidR="4F59E785">
              <w:rPr>
                <w:rFonts w:ascii="Calibri" w:hAnsi="Calibri" w:eastAsia="Calibri" w:cs="Calibri"/>
                <w:b w:val="0"/>
                <w:bCs w:val="0"/>
                <w:i w:val="0"/>
                <w:iCs w:val="0"/>
                <w:color w:val="000000" w:themeColor="text1" w:themeTint="FF" w:themeShade="FF"/>
                <w:sz w:val="22"/>
                <w:szCs w:val="22"/>
                <w:lang w:val="en-US"/>
              </w:rPr>
              <w:t xml:space="preserve">Stall </w:t>
            </w:r>
          </w:p>
        </w:tc>
        <w:tc>
          <w:tcPr>
            <w:tcW w:w="7050" w:type="dxa"/>
            <w:tcMar/>
            <w:vAlign w:val="top"/>
          </w:tcPr>
          <w:p w:rsidR="4F59E785" w:rsidP="4F59E785" w:rsidRDefault="4F59E785" w14:paraId="06B12952" w14:textId="4753D085">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02DD5710">
        <w:trPr>
          <w:trHeight w:val="300"/>
        </w:trPr>
        <w:tc>
          <w:tcPr>
            <w:tcW w:w="3390" w:type="dxa"/>
            <w:tcMar/>
            <w:vAlign w:val="top"/>
          </w:tcPr>
          <w:p w:rsidR="4F59E785" w:rsidP="4F59E785" w:rsidRDefault="4F59E785" w14:paraId="7D20613B" w14:textId="606E1349">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 xml:space="preserve">Name of </w:t>
            </w:r>
            <w:r w:rsidRPr="4F59E785" w:rsidR="67D71C2C">
              <w:rPr>
                <w:rFonts w:ascii="Calibri" w:hAnsi="Calibri" w:eastAsia="Calibri" w:cs="Calibri"/>
                <w:b w:val="0"/>
                <w:bCs w:val="0"/>
                <w:i w:val="0"/>
                <w:iCs w:val="0"/>
                <w:color w:val="000000" w:themeColor="text1" w:themeTint="FF" w:themeShade="FF"/>
                <w:sz w:val="22"/>
                <w:szCs w:val="22"/>
                <w:lang w:val="en-US"/>
              </w:rPr>
              <w:t xml:space="preserve">Lead Person </w:t>
            </w:r>
          </w:p>
        </w:tc>
        <w:tc>
          <w:tcPr>
            <w:tcW w:w="7050" w:type="dxa"/>
            <w:tcMar/>
            <w:vAlign w:val="top"/>
          </w:tcPr>
          <w:p w:rsidR="4F59E785" w:rsidP="4F59E785" w:rsidRDefault="4F59E785" w14:paraId="4FB73C1D" w14:textId="31F4A5B7">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5A9E3AED">
        <w:trPr>
          <w:trHeight w:val="1035"/>
        </w:trPr>
        <w:tc>
          <w:tcPr>
            <w:tcW w:w="3390" w:type="dxa"/>
            <w:tcMar/>
            <w:vAlign w:val="top"/>
          </w:tcPr>
          <w:p w:rsidR="4F59E785" w:rsidP="4F59E785" w:rsidRDefault="4F59E785" w14:paraId="33AB93D8" w14:textId="3AB51A78">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Address</w:t>
            </w:r>
          </w:p>
          <w:p w:rsidR="4F59E785" w:rsidP="4F59E785" w:rsidRDefault="4F59E785" w14:paraId="646FCD1B" w14:textId="6D05E481">
            <w:pPr>
              <w:spacing w:after="0" w:line="340" w:lineRule="atLeast"/>
              <w:rPr>
                <w:rFonts w:ascii="Calibri" w:hAnsi="Calibri" w:eastAsia="Calibri" w:cs="Calibri"/>
                <w:b w:val="0"/>
                <w:bCs w:val="0"/>
                <w:i w:val="0"/>
                <w:iCs w:val="0"/>
                <w:color w:val="000000" w:themeColor="text1" w:themeTint="FF" w:themeShade="FF"/>
                <w:sz w:val="22"/>
                <w:szCs w:val="22"/>
              </w:rPr>
            </w:pPr>
          </w:p>
        </w:tc>
        <w:tc>
          <w:tcPr>
            <w:tcW w:w="7050" w:type="dxa"/>
            <w:tcMar/>
            <w:vAlign w:val="top"/>
          </w:tcPr>
          <w:p w:rsidR="4F59E785" w:rsidP="4F59E785" w:rsidRDefault="4F59E785" w14:paraId="00C8E35B" w14:textId="147B9315">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1CF4CB8A">
        <w:trPr>
          <w:trHeight w:val="300"/>
        </w:trPr>
        <w:tc>
          <w:tcPr>
            <w:tcW w:w="3390" w:type="dxa"/>
            <w:tcMar/>
            <w:vAlign w:val="top"/>
          </w:tcPr>
          <w:p w:rsidR="4F59E785" w:rsidP="4F59E785" w:rsidRDefault="4F59E785" w14:paraId="62099627" w14:textId="5E34FBC3">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Mobile number</w:t>
            </w:r>
          </w:p>
        </w:tc>
        <w:tc>
          <w:tcPr>
            <w:tcW w:w="7050" w:type="dxa"/>
            <w:tcMar/>
            <w:vAlign w:val="top"/>
          </w:tcPr>
          <w:p w:rsidR="4F59E785" w:rsidP="4F59E785" w:rsidRDefault="4F59E785" w14:paraId="14A23C21" w14:textId="29FC1341">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1C53D7B5">
        <w:trPr>
          <w:trHeight w:val="300"/>
        </w:trPr>
        <w:tc>
          <w:tcPr>
            <w:tcW w:w="3390" w:type="dxa"/>
            <w:tcMar/>
            <w:vAlign w:val="top"/>
          </w:tcPr>
          <w:p w:rsidR="4F59E785" w:rsidP="4F59E785" w:rsidRDefault="4F59E785" w14:paraId="4FA031E3" w14:textId="1FA3ACB8">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Email</w:t>
            </w:r>
          </w:p>
        </w:tc>
        <w:tc>
          <w:tcPr>
            <w:tcW w:w="7050" w:type="dxa"/>
            <w:tcMar/>
            <w:vAlign w:val="top"/>
          </w:tcPr>
          <w:p w:rsidR="4F59E785" w:rsidP="4F59E785" w:rsidRDefault="4F59E785" w14:paraId="63E4E7E6" w14:textId="704CFBA6">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20F9F341">
        <w:trPr>
          <w:trHeight w:val="300"/>
        </w:trPr>
        <w:tc>
          <w:tcPr>
            <w:tcW w:w="3390" w:type="dxa"/>
            <w:tcMar/>
            <w:vAlign w:val="top"/>
          </w:tcPr>
          <w:p w:rsidR="4F59E785" w:rsidP="4F59E785" w:rsidRDefault="4F59E785" w14:paraId="44277F25" w14:textId="6ED2F89B">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Vehicle Registration (please provide the reg of the vehicle you plan to arrive in on the day if you are driving on-site)</w:t>
            </w:r>
          </w:p>
        </w:tc>
        <w:tc>
          <w:tcPr>
            <w:tcW w:w="7050" w:type="dxa"/>
            <w:tcMar/>
            <w:vAlign w:val="top"/>
          </w:tcPr>
          <w:p w:rsidR="4F59E785" w:rsidP="4F59E785" w:rsidRDefault="4F59E785" w14:paraId="7FBA5933" w14:textId="7F892749">
            <w:pPr>
              <w:spacing w:after="0" w:line="340" w:lineRule="atLeast"/>
              <w:rPr>
                <w:b w:val="0"/>
                <w:bCs w:val="0"/>
                <w:i w:val="0"/>
                <w:iCs w:val="0"/>
                <w:color w:val="000000" w:themeColor="text1" w:themeTint="FF" w:themeShade="FF"/>
                <w:sz w:val="22"/>
                <w:szCs w:val="22"/>
              </w:rPr>
            </w:pPr>
          </w:p>
        </w:tc>
      </w:tr>
      <w:tr w:rsidR="4F59E785" w:rsidTr="4F59E785" w14:paraId="0429C471">
        <w:trPr>
          <w:trHeight w:val="300"/>
        </w:trPr>
        <w:tc>
          <w:tcPr>
            <w:tcW w:w="3390" w:type="dxa"/>
            <w:tcMar/>
            <w:vAlign w:val="top"/>
          </w:tcPr>
          <w:p w:rsidR="4F59E785" w:rsidP="4F59E785" w:rsidRDefault="4F59E785" w14:paraId="5E465019" w14:textId="06E62AE5">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 xml:space="preserve">Crew Names </w:t>
            </w:r>
          </w:p>
        </w:tc>
        <w:tc>
          <w:tcPr>
            <w:tcW w:w="7050" w:type="dxa"/>
            <w:tcMar/>
            <w:vAlign w:val="top"/>
          </w:tcPr>
          <w:p w:rsidR="4F59E785" w:rsidP="4F59E785" w:rsidRDefault="4F59E785" w14:paraId="666FCCC8" w14:textId="7FC80536">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32B41AD4" w14:textId="2FAC001B">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1EC85E27" w14:textId="3B912014">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648D949D" w14:textId="366064F1">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23267A10">
        <w:trPr>
          <w:trHeight w:val="300"/>
        </w:trPr>
        <w:tc>
          <w:tcPr>
            <w:tcW w:w="3390" w:type="dxa"/>
            <w:tcMar/>
            <w:vAlign w:val="top"/>
          </w:tcPr>
          <w:p w:rsidR="4F59E785" w:rsidP="4F59E785" w:rsidRDefault="4F59E785" w14:paraId="0639E830" w14:textId="08F9896F">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Any other specific requirements</w:t>
            </w:r>
          </w:p>
        </w:tc>
        <w:tc>
          <w:tcPr>
            <w:tcW w:w="7050" w:type="dxa"/>
            <w:tcMar/>
            <w:vAlign w:val="top"/>
          </w:tcPr>
          <w:p w:rsidR="4F59E785" w:rsidP="4F59E785" w:rsidRDefault="4F59E785" w14:paraId="1613E3FC" w14:textId="7E4598AE">
            <w:pPr>
              <w:spacing w:after="0" w:line="340" w:lineRule="atLeast"/>
              <w:rPr>
                <w:b w:val="0"/>
                <w:bCs w:val="0"/>
                <w:i w:val="0"/>
                <w:iCs w:val="0"/>
                <w:color w:val="000000" w:themeColor="text1" w:themeTint="FF" w:themeShade="FF"/>
                <w:sz w:val="22"/>
                <w:szCs w:val="22"/>
              </w:rPr>
            </w:pPr>
          </w:p>
        </w:tc>
      </w:tr>
      <w:tr w:rsidR="4F59E785" w:rsidTr="4F59E785" w14:paraId="065D7F43">
        <w:trPr>
          <w:trHeight w:val="300"/>
        </w:trPr>
        <w:tc>
          <w:tcPr>
            <w:tcW w:w="3390" w:type="dxa"/>
            <w:tcMar/>
            <w:vAlign w:val="top"/>
          </w:tcPr>
          <w:p w:rsidR="4F59E785" w:rsidP="4F59E785" w:rsidRDefault="4F59E785" w14:paraId="1D072114" w14:textId="607907B0">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aps w:val="0"/>
                <w:smallCaps w:val="0"/>
                <w:color w:val="000000" w:themeColor="text1" w:themeTint="FF" w:themeShade="FF"/>
                <w:sz w:val="22"/>
                <w:szCs w:val="22"/>
                <w:lang w:val="en-US"/>
              </w:rPr>
              <w:t>Twitter handle:</w:t>
            </w:r>
          </w:p>
        </w:tc>
        <w:tc>
          <w:tcPr>
            <w:tcW w:w="7050" w:type="dxa"/>
            <w:tcMar/>
            <w:vAlign w:val="top"/>
          </w:tcPr>
          <w:p w:rsidR="4F59E785" w:rsidP="4F59E785" w:rsidRDefault="4F59E785" w14:paraId="13C0689B" w14:textId="4ECE0476">
            <w:pPr>
              <w:spacing w:after="0" w:line="340" w:lineRule="atLeast"/>
              <w:rPr>
                <w:b w:val="0"/>
                <w:bCs w:val="0"/>
                <w:i w:val="0"/>
                <w:iCs w:val="0"/>
                <w:color w:val="000000" w:themeColor="text1" w:themeTint="FF" w:themeShade="FF"/>
                <w:sz w:val="22"/>
                <w:szCs w:val="22"/>
              </w:rPr>
            </w:pPr>
          </w:p>
        </w:tc>
      </w:tr>
      <w:tr w:rsidR="4F59E785" w:rsidTr="4F59E785" w14:paraId="7143E9A8">
        <w:trPr>
          <w:trHeight w:val="300"/>
        </w:trPr>
        <w:tc>
          <w:tcPr>
            <w:tcW w:w="3390" w:type="dxa"/>
            <w:tcMar/>
            <w:vAlign w:val="top"/>
          </w:tcPr>
          <w:p w:rsidR="4F59E785" w:rsidP="4F59E785" w:rsidRDefault="4F59E785" w14:paraId="07F6BC7D" w14:textId="22E03786">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aps w:val="0"/>
                <w:smallCaps w:val="0"/>
                <w:color w:val="000000" w:themeColor="text1" w:themeTint="FF" w:themeShade="FF"/>
                <w:sz w:val="22"/>
                <w:szCs w:val="22"/>
                <w:lang w:val="en-US"/>
              </w:rPr>
              <w:t>Facebook page link:</w:t>
            </w:r>
          </w:p>
        </w:tc>
        <w:tc>
          <w:tcPr>
            <w:tcW w:w="7050" w:type="dxa"/>
            <w:tcMar/>
            <w:vAlign w:val="top"/>
          </w:tcPr>
          <w:p w:rsidR="4F59E785" w:rsidP="4F59E785" w:rsidRDefault="4F59E785" w14:paraId="0605C5D4" w14:textId="16908C4B">
            <w:pPr>
              <w:spacing w:after="0" w:line="340" w:lineRule="atLeast"/>
              <w:rPr>
                <w:b w:val="0"/>
                <w:bCs w:val="0"/>
                <w:i w:val="0"/>
                <w:iCs w:val="0"/>
                <w:color w:val="000000" w:themeColor="text1" w:themeTint="FF" w:themeShade="FF"/>
                <w:sz w:val="22"/>
                <w:szCs w:val="22"/>
              </w:rPr>
            </w:pPr>
          </w:p>
        </w:tc>
      </w:tr>
      <w:tr w:rsidR="4F59E785" w:rsidTr="4F59E785" w14:paraId="1E09A2D2">
        <w:trPr>
          <w:trHeight w:val="300"/>
        </w:trPr>
        <w:tc>
          <w:tcPr>
            <w:tcW w:w="3390" w:type="dxa"/>
            <w:tcMar/>
            <w:vAlign w:val="top"/>
          </w:tcPr>
          <w:p w:rsidR="4F59E785" w:rsidP="4F59E785" w:rsidRDefault="4F59E785" w14:paraId="7E323FB9" w14:textId="1DE78F27">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aps w:val="0"/>
                <w:smallCaps w:val="0"/>
                <w:color w:val="000000" w:themeColor="text1" w:themeTint="FF" w:themeShade="FF"/>
                <w:sz w:val="22"/>
                <w:szCs w:val="22"/>
                <w:lang w:val="en-US"/>
              </w:rPr>
              <w:t>Instagram handle:</w:t>
            </w:r>
          </w:p>
        </w:tc>
        <w:tc>
          <w:tcPr>
            <w:tcW w:w="7050" w:type="dxa"/>
            <w:tcMar/>
            <w:vAlign w:val="top"/>
          </w:tcPr>
          <w:p w:rsidR="4F59E785" w:rsidP="4F59E785" w:rsidRDefault="4F59E785" w14:paraId="66EBE03F" w14:textId="008334A9">
            <w:pPr>
              <w:spacing w:after="0" w:line="340" w:lineRule="atLeast"/>
              <w:rPr>
                <w:b w:val="0"/>
                <w:bCs w:val="0"/>
                <w:i w:val="0"/>
                <w:iCs w:val="0"/>
                <w:color w:val="000000" w:themeColor="text1" w:themeTint="FF" w:themeShade="FF"/>
                <w:sz w:val="22"/>
                <w:szCs w:val="22"/>
              </w:rPr>
            </w:pPr>
          </w:p>
        </w:tc>
      </w:tr>
      <w:tr w:rsidR="4F59E785" w:rsidTr="4F59E785" w14:paraId="4B09AF48">
        <w:trPr>
          <w:trHeight w:val="300"/>
        </w:trPr>
        <w:tc>
          <w:tcPr>
            <w:tcW w:w="3390" w:type="dxa"/>
            <w:tcMar/>
            <w:vAlign w:val="top"/>
          </w:tcPr>
          <w:p w:rsidR="4F59E785" w:rsidP="4F59E785" w:rsidRDefault="4F59E785" w14:paraId="0DDE0621" w14:textId="676335F9">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aps w:val="0"/>
                <w:smallCaps w:val="0"/>
                <w:color w:val="000000" w:themeColor="text1" w:themeTint="FF" w:themeShade="FF"/>
                <w:sz w:val="22"/>
                <w:szCs w:val="22"/>
                <w:lang w:val="en-US"/>
              </w:rPr>
              <w:t>Website link:</w:t>
            </w:r>
          </w:p>
        </w:tc>
        <w:tc>
          <w:tcPr>
            <w:tcW w:w="7050" w:type="dxa"/>
            <w:tcMar/>
            <w:vAlign w:val="top"/>
          </w:tcPr>
          <w:p w:rsidR="4F59E785" w:rsidP="4F59E785" w:rsidRDefault="4F59E785" w14:paraId="33E69887" w14:textId="00D47F01">
            <w:pPr>
              <w:spacing w:after="0" w:line="340" w:lineRule="atLeast"/>
              <w:rPr>
                <w:b w:val="0"/>
                <w:bCs w:val="0"/>
                <w:i w:val="0"/>
                <w:iCs w:val="0"/>
                <w:color w:val="000000" w:themeColor="text1" w:themeTint="FF" w:themeShade="FF"/>
                <w:sz w:val="22"/>
                <w:szCs w:val="22"/>
              </w:rPr>
            </w:pPr>
          </w:p>
        </w:tc>
      </w:tr>
      <w:tr w:rsidR="4F59E785" w:rsidTr="4F59E785" w14:paraId="3772ACC5">
        <w:trPr>
          <w:trHeight w:val="300"/>
        </w:trPr>
        <w:tc>
          <w:tcPr>
            <w:tcW w:w="3390" w:type="dxa"/>
            <w:tcMar/>
            <w:vAlign w:val="top"/>
          </w:tcPr>
          <w:p w:rsidR="4F59E785" w:rsidP="4F59E785" w:rsidRDefault="4F59E785" w14:paraId="5B3DDBF4" w14:textId="6352CBDC">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aps w:val="0"/>
                <w:smallCaps w:val="0"/>
                <w:color w:val="000000" w:themeColor="text1" w:themeTint="FF" w:themeShade="FF"/>
                <w:sz w:val="22"/>
                <w:szCs w:val="22"/>
                <w:lang w:val="en-US"/>
              </w:rPr>
              <w:t>Hashtags:</w:t>
            </w:r>
          </w:p>
        </w:tc>
        <w:tc>
          <w:tcPr>
            <w:tcW w:w="7050" w:type="dxa"/>
            <w:tcMar/>
            <w:vAlign w:val="top"/>
          </w:tcPr>
          <w:p w:rsidR="4F59E785" w:rsidP="4F59E785" w:rsidRDefault="4F59E785" w14:paraId="120346CA" w14:textId="5B328732">
            <w:pPr>
              <w:spacing w:after="0" w:line="340" w:lineRule="atLeast"/>
              <w:rPr>
                <w:b w:val="0"/>
                <w:bCs w:val="0"/>
                <w:i w:val="0"/>
                <w:iCs w:val="0"/>
                <w:color w:val="000000" w:themeColor="text1" w:themeTint="FF" w:themeShade="FF"/>
                <w:sz w:val="22"/>
                <w:szCs w:val="22"/>
              </w:rPr>
            </w:pPr>
          </w:p>
        </w:tc>
      </w:tr>
    </w:tbl>
    <w:p w:rsidR="36F5A3E1" w:rsidP="4F59E785" w:rsidRDefault="36F5A3E1" w14:paraId="1962EBD2" w14:textId="3266473B">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wish to send any marketing material/ images to us please email </w:t>
      </w:r>
      <w:hyperlink r:id="R7aa860a129f74717">
        <w:r w:rsidRPr="4F59E785" w:rsidR="36F5A3E1">
          <w:rPr>
            <w:rStyle w:val="Hyperlink"/>
            <w:rFonts w:ascii="Calibri" w:hAnsi="Calibri" w:eastAsia="Calibri" w:cs="Calibri"/>
            <w:b w:val="0"/>
            <w:bCs w:val="0"/>
            <w:i w:val="0"/>
            <w:iCs w:val="0"/>
            <w:caps w:val="0"/>
            <w:smallCaps w:val="0"/>
            <w:strike w:val="0"/>
            <w:dstrike w:val="0"/>
            <w:noProof w:val="0"/>
            <w:sz w:val="22"/>
            <w:szCs w:val="22"/>
            <w:lang w:val="en-US"/>
          </w:rPr>
          <w:t>MaryT@bost.org.uk</w:t>
        </w:r>
      </w:hyperlink>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subject title: BOSFest 2023 (insert company name) marketing.</w:t>
      </w:r>
    </w:p>
    <w:p w:rsidR="4F59E785" w:rsidP="4F59E785" w:rsidRDefault="4F59E785" w14:paraId="2508395B" w14:textId="69F13E7F">
      <w:pPr>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36F5A3E1" w:rsidP="4F59E785" w:rsidRDefault="36F5A3E1" w14:paraId="61BE8450" w14:textId="75452521">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The contact person serves as a link between you and BOST</w:t>
      </w: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pt-PT"/>
        </w:rPr>
        <w:t xml:space="preserve"> Festival organi</w:t>
      </w: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sers. The representative must be easily reachable and capable of making decisions.</w:t>
      </w:r>
    </w:p>
    <w:p w:rsidR="4F59E785" w:rsidP="4F59E785" w:rsidRDefault="4F59E785" w14:paraId="6C706D28" w14:textId="17421342">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42E86AAD" w14:textId="4809F6A7">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da-DK"/>
        </w:rPr>
        <w:t>Product Details</w:t>
      </w:r>
      <w:r w:rsidRPr="4F59E785" w:rsidR="0CCCF0C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da-DK"/>
        </w:rPr>
        <w:t xml:space="preserve"> - if </w:t>
      </w:r>
      <w:proofErr w:type="spellStart"/>
      <w:r w:rsidRPr="4F59E785" w:rsidR="0CCCF0C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da-DK"/>
        </w:rPr>
        <w:t>applicable</w:t>
      </w:r>
      <w:proofErr w:type="spellEnd"/>
      <w:r w:rsidRPr="4F59E785" w:rsidR="0CCCF0C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da-DK"/>
        </w:rPr>
        <w:t xml:space="preserve"> </w:t>
      </w:r>
    </w:p>
    <w:p w:rsidR="36F5A3E1" w:rsidP="4F59E785" w:rsidRDefault="36F5A3E1" w14:paraId="64E3976E" w14:textId="2745F248">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Provide a full list of products that you plan on selling</w:t>
      </w:r>
      <w:r w:rsidRPr="4F59E785" w:rsidR="334C7378">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F59E785" w:rsidP="4F59E785" w:rsidRDefault="4F59E785" w14:paraId="44C38C52" w14:textId="11B1DE5A">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10335"/>
      </w:tblGrid>
      <w:tr w:rsidR="4F59E785" w:rsidTr="4F59E785" w14:paraId="0A7B0DAA">
        <w:trPr>
          <w:trHeight w:val="300"/>
        </w:trPr>
        <w:tc>
          <w:tcPr>
            <w:tcW w:w="10335" w:type="dxa"/>
            <w:tcMar/>
            <w:vAlign w:val="top"/>
          </w:tcPr>
          <w:p w:rsidR="4F59E785" w:rsidP="4F59E785" w:rsidRDefault="4F59E785" w14:paraId="47A0D92F" w14:textId="53538FE6">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Items for sale:</w:t>
            </w:r>
          </w:p>
          <w:p w:rsidR="4F59E785" w:rsidP="4F59E785" w:rsidRDefault="4F59E785" w14:paraId="341C5EE6" w14:textId="618A2E51">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192DE787" w14:textId="5CD57835">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60FC8FF4" w14:textId="443E3FB4">
            <w:pPr>
              <w:spacing w:after="0" w:line="340" w:lineRule="atLeast"/>
              <w:rPr>
                <w:rFonts w:ascii="Calibri" w:hAnsi="Calibri" w:eastAsia="Calibri" w:cs="Calibri"/>
                <w:b w:val="0"/>
                <w:bCs w:val="0"/>
                <w:i w:val="0"/>
                <w:iCs w:val="0"/>
                <w:color w:val="000000" w:themeColor="text1" w:themeTint="FF" w:themeShade="FF"/>
                <w:sz w:val="22"/>
                <w:szCs w:val="22"/>
              </w:rPr>
            </w:pPr>
          </w:p>
          <w:p w:rsidR="4F59E785" w:rsidP="4F59E785" w:rsidRDefault="4F59E785" w14:paraId="02E0B0D9" w14:textId="6497CA53">
            <w:pPr>
              <w:spacing w:after="0" w:line="340" w:lineRule="atLeast"/>
              <w:rPr>
                <w:rFonts w:ascii="Calibri" w:hAnsi="Calibri" w:eastAsia="Calibri" w:cs="Calibri"/>
                <w:b w:val="0"/>
                <w:bCs w:val="0"/>
                <w:i w:val="0"/>
                <w:iCs w:val="0"/>
                <w:color w:val="000000" w:themeColor="text1" w:themeTint="FF" w:themeShade="FF"/>
                <w:sz w:val="22"/>
                <w:szCs w:val="22"/>
              </w:rPr>
            </w:pPr>
          </w:p>
        </w:tc>
      </w:tr>
      <w:tr w:rsidR="4F59E785" w:rsidTr="4F59E785" w14:paraId="13BDDE11">
        <w:trPr>
          <w:trHeight w:val="300"/>
        </w:trPr>
        <w:tc>
          <w:tcPr>
            <w:tcW w:w="10335" w:type="dxa"/>
            <w:tcMar/>
            <w:vAlign w:val="top"/>
          </w:tcPr>
          <w:p w:rsidR="4F59E785" w:rsidP="4F59E785" w:rsidRDefault="4F59E785" w14:paraId="2DE239DB" w14:textId="20D2E01A">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Packaging used (e.g., is it sustainable?):</w:t>
            </w:r>
          </w:p>
        </w:tc>
      </w:tr>
    </w:tbl>
    <w:p w:rsidR="4F59E785" w:rsidP="4F59E785" w:rsidRDefault="4F59E785" w14:paraId="254F9DB0" w14:textId="08109109">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4F59E785" w:rsidP="4F59E785" w:rsidRDefault="4F59E785" w14:paraId="0323E5B3" w14:textId="76273A99">
      <w:pPr>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4F59E785" w:rsidP="4F59E785" w:rsidRDefault="4F59E785" w14:paraId="5A352245" w14:textId="2CED5520">
      <w:pPr>
        <w:pStyle w:val="Normal"/>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4F59E785" w:rsidP="4F59E785" w:rsidRDefault="4F59E785" w14:paraId="4EBD5552" w14:textId="01FDC769">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5541B16C" w14:textId="17157612">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noProof w:val="0"/>
          <w:color w:val="000000" w:themeColor="text1" w:themeTint="FF" w:themeShade="FF"/>
          <w:sz w:val="22"/>
          <w:szCs w:val="22"/>
          <w:lang w:val="en-GB"/>
        </w:rPr>
        <w:t>Selling Handmade Beauty Products</w:t>
      </w:r>
    </w:p>
    <w:tbl>
      <w:tblPr>
        <w:tblStyle w:val="TableGrid"/>
        <w:tblW w:w="0" w:type="auto"/>
        <w:tblLayout w:type="fixed"/>
        <w:tblLook w:val="04A0" w:firstRow="1" w:lastRow="0" w:firstColumn="1" w:lastColumn="0" w:noHBand="0" w:noVBand="1"/>
      </w:tblPr>
      <w:tblGrid>
        <w:gridCol w:w="7080"/>
        <w:gridCol w:w="3255"/>
      </w:tblGrid>
      <w:tr w:rsidR="4F59E785" w:rsidTr="4F59E785" w14:paraId="55CC0FC3">
        <w:trPr>
          <w:trHeight w:val="300"/>
        </w:trPr>
        <w:tc>
          <w:tcPr>
            <w:tcW w:w="7080" w:type="dxa"/>
            <w:tcMar/>
            <w:vAlign w:val="top"/>
          </w:tcPr>
          <w:p w:rsidR="4F59E785" w:rsidP="4F59E785" w:rsidRDefault="4F59E785" w14:paraId="2675F990" w14:textId="1E87789C">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Notification to Department for Business, Innovations and Skills</w:t>
            </w:r>
          </w:p>
        </w:tc>
        <w:tc>
          <w:tcPr>
            <w:tcW w:w="3255" w:type="dxa"/>
            <w:tcMar/>
            <w:vAlign w:val="top"/>
          </w:tcPr>
          <w:p w:rsidR="4F59E785" w:rsidP="4F59E785" w:rsidRDefault="4F59E785" w14:paraId="78DCD81B" w14:textId="47B4B9A5">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GB"/>
              </w:rPr>
              <w:t xml:space="preserve"> </w:t>
            </w:r>
            <w:r w:rsidRPr="4F59E785" w:rsidR="4F59E785">
              <w:rPr>
                <w:rFonts w:ascii="Calibri" w:hAnsi="Calibri" w:eastAsia="Calibri" w:cs="Calibri"/>
                <w:b w:val="0"/>
                <w:bCs w:val="0"/>
                <w:i w:val="0"/>
                <w:iCs w:val="0"/>
                <w:color w:val="000000" w:themeColor="text1" w:themeTint="FF" w:themeShade="FF"/>
                <w:sz w:val="22"/>
                <w:szCs w:val="22"/>
                <w:lang w:val="en-GB"/>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GB"/>
              </w:rPr>
              <w:t></w:t>
            </w:r>
          </w:p>
        </w:tc>
      </w:tr>
      <w:tr w:rsidR="4F59E785" w:rsidTr="4F59E785" w14:paraId="0484BC42">
        <w:trPr>
          <w:trHeight w:val="300"/>
        </w:trPr>
        <w:tc>
          <w:tcPr>
            <w:tcW w:w="7080" w:type="dxa"/>
            <w:tcMar/>
            <w:vAlign w:val="top"/>
          </w:tcPr>
          <w:p w:rsidR="4F59E785" w:rsidP="4F59E785" w:rsidRDefault="4F59E785" w14:paraId="04A07C97" w14:textId="61D113CE">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Notification to Trading Standards</w:t>
            </w:r>
          </w:p>
        </w:tc>
        <w:tc>
          <w:tcPr>
            <w:tcW w:w="3255" w:type="dxa"/>
            <w:tcMar/>
            <w:vAlign w:val="top"/>
          </w:tcPr>
          <w:p w:rsidR="4F59E785" w:rsidP="4F59E785" w:rsidRDefault="4F59E785" w14:paraId="1C0926C7" w14:textId="02F10155">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GB"/>
              </w:rPr>
              <w:t xml:space="preserve"> </w:t>
            </w:r>
            <w:r w:rsidRPr="4F59E785" w:rsidR="4F59E785">
              <w:rPr>
                <w:rFonts w:ascii="Calibri" w:hAnsi="Calibri" w:eastAsia="Calibri" w:cs="Calibri"/>
                <w:b w:val="0"/>
                <w:bCs w:val="0"/>
                <w:i w:val="0"/>
                <w:iCs w:val="0"/>
                <w:color w:val="000000" w:themeColor="text1" w:themeTint="FF" w:themeShade="FF"/>
                <w:sz w:val="22"/>
                <w:szCs w:val="22"/>
                <w:lang w:val="en-GB"/>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GB"/>
              </w:rPr>
              <w:t></w:t>
            </w:r>
          </w:p>
        </w:tc>
      </w:tr>
      <w:tr w:rsidR="4F59E785" w:rsidTr="4F59E785" w14:paraId="656FF4DF">
        <w:trPr>
          <w:trHeight w:val="300"/>
        </w:trPr>
        <w:tc>
          <w:tcPr>
            <w:tcW w:w="7080" w:type="dxa"/>
            <w:tcMar/>
            <w:vAlign w:val="top"/>
          </w:tcPr>
          <w:p w:rsidR="4F59E785" w:rsidP="4F59E785" w:rsidRDefault="4F59E785" w14:paraId="1066ED59" w14:textId="03F541D8">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Cosmetic Product Safety Report</w:t>
            </w:r>
          </w:p>
        </w:tc>
        <w:tc>
          <w:tcPr>
            <w:tcW w:w="3255" w:type="dxa"/>
            <w:tcMar/>
            <w:vAlign w:val="top"/>
          </w:tcPr>
          <w:p w:rsidR="4F59E785" w:rsidP="4F59E785" w:rsidRDefault="4F59E785" w14:paraId="055C6806" w14:textId="783D1B0A">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GB"/>
              </w:rPr>
              <w:t xml:space="preserve"> </w:t>
            </w:r>
            <w:r w:rsidRPr="4F59E785" w:rsidR="4F59E785">
              <w:rPr>
                <w:rFonts w:ascii="Calibri" w:hAnsi="Calibri" w:eastAsia="Calibri" w:cs="Calibri"/>
                <w:b w:val="0"/>
                <w:bCs w:val="0"/>
                <w:i w:val="0"/>
                <w:iCs w:val="0"/>
                <w:color w:val="000000" w:themeColor="text1" w:themeTint="FF" w:themeShade="FF"/>
                <w:sz w:val="22"/>
                <w:szCs w:val="22"/>
                <w:lang w:val="en-GB"/>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GB"/>
              </w:rPr>
              <w:t></w:t>
            </w:r>
          </w:p>
        </w:tc>
      </w:tr>
      <w:tr w:rsidR="4F59E785" w:rsidTr="4F59E785" w14:paraId="40EE2E42">
        <w:trPr>
          <w:trHeight w:val="300"/>
        </w:trPr>
        <w:tc>
          <w:tcPr>
            <w:tcW w:w="7080" w:type="dxa"/>
            <w:tcMar/>
            <w:vAlign w:val="top"/>
          </w:tcPr>
          <w:p w:rsidR="4F59E785" w:rsidP="4F59E785" w:rsidRDefault="4F59E785" w14:paraId="3AEDF64C" w14:textId="1A220C4A">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Product Information File</w:t>
            </w:r>
          </w:p>
        </w:tc>
        <w:tc>
          <w:tcPr>
            <w:tcW w:w="3255" w:type="dxa"/>
            <w:tcMar/>
            <w:vAlign w:val="top"/>
          </w:tcPr>
          <w:p w:rsidR="4F59E785" w:rsidP="4F59E785" w:rsidRDefault="4F59E785" w14:paraId="2F8B55DA" w14:textId="7AB3B1C4">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GB"/>
              </w:rPr>
              <w:t xml:space="preserve"> </w:t>
            </w:r>
            <w:r w:rsidRPr="4F59E785" w:rsidR="4F59E785">
              <w:rPr>
                <w:rFonts w:ascii="Calibri" w:hAnsi="Calibri" w:eastAsia="Calibri" w:cs="Calibri"/>
                <w:b w:val="0"/>
                <w:bCs w:val="0"/>
                <w:i w:val="0"/>
                <w:iCs w:val="0"/>
                <w:color w:val="000000" w:themeColor="text1" w:themeTint="FF" w:themeShade="FF"/>
                <w:sz w:val="22"/>
                <w:szCs w:val="22"/>
                <w:lang w:val="en-GB"/>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GB"/>
              </w:rPr>
              <w:t></w:t>
            </w:r>
          </w:p>
        </w:tc>
      </w:tr>
      <w:tr w:rsidR="4F59E785" w:rsidTr="4F59E785" w14:paraId="35D2F621">
        <w:trPr>
          <w:trHeight w:val="300"/>
        </w:trPr>
        <w:tc>
          <w:tcPr>
            <w:tcW w:w="7080" w:type="dxa"/>
            <w:tcMar/>
            <w:vAlign w:val="top"/>
          </w:tcPr>
          <w:p w:rsidR="4F59E785" w:rsidP="4F59E785" w:rsidRDefault="4F59E785" w14:paraId="3D620917" w14:textId="2681A46E">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Products labelled for ingredients </w:t>
            </w:r>
          </w:p>
        </w:tc>
        <w:tc>
          <w:tcPr>
            <w:tcW w:w="3255" w:type="dxa"/>
            <w:tcMar/>
            <w:vAlign w:val="top"/>
          </w:tcPr>
          <w:p w:rsidR="4F59E785" w:rsidP="4F59E785" w:rsidRDefault="4F59E785" w14:paraId="0F013BBA" w14:textId="52DBD26A">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GB"/>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GB"/>
              </w:rPr>
              <w:t xml:space="preserve"> </w:t>
            </w:r>
            <w:r w:rsidRPr="4F59E785" w:rsidR="4F59E785">
              <w:rPr>
                <w:rFonts w:ascii="Calibri" w:hAnsi="Calibri" w:eastAsia="Calibri" w:cs="Calibri"/>
                <w:b w:val="0"/>
                <w:bCs w:val="0"/>
                <w:i w:val="0"/>
                <w:iCs w:val="0"/>
                <w:color w:val="000000" w:themeColor="text1" w:themeTint="FF" w:themeShade="FF"/>
                <w:sz w:val="22"/>
                <w:szCs w:val="22"/>
                <w:lang w:val="en-GB"/>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GB"/>
              </w:rPr>
              <w:t></w:t>
            </w:r>
          </w:p>
        </w:tc>
      </w:tr>
    </w:tbl>
    <w:p w:rsidR="4F59E785" w:rsidP="4F59E785" w:rsidRDefault="4F59E785" w14:paraId="1013F699" w14:textId="3B219E8A">
      <w:pPr>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4F59E785" w:rsidP="4F59E785" w:rsidRDefault="4F59E785" w14:paraId="2029D04A" w14:textId="78F48D6A">
      <w:pPr>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36F5A3E1" w:rsidP="4F59E785" w:rsidRDefault="36F5A3E1" w14:paraId="5E466566" w14:textId="6DBAF70C">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On the return of this form, you will be sent an invoice for the below amount to be paid before the date specified</w:t>
      </w:r>
      <w:r w:rsidRPr="4F59E785" w:rsidR="6B8AC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ONLY if you are selling items onsite otherwise your stall will be FOC.</w:t>
      </w:r>
    </w:p>
    <w:p w:rsidR="4F59E785" w:rsidP="4F59E785" w:rsidRDefault="4F59E785" w14:paraId="2429D9C4" w14:textId="2A5977BB">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2880"/>
        <w:gridCol w:w="2775"/>
        <w:gridCol w:w="4785"/>
      </w:tblGrid>
      <w:tr w:rsidR="4F59E785" w:rsidTr="4F59E785" w14:paraId="0E797309">
        <w:trPr>
          <w:trHeight w:val="300"/>
        </w:trPr>
        <w:tc>
          <w:tcPr>
            <w:tcW w:w="2880" w:type="dxa"/>
            <w:shd w:val="clear" w:color="auto" w:fill="FFFFFF" w:themeFill="background1"/>
            <w:tcMar/>
            <w:vAlign w:val="top"/>
          </w:tcPr>
          <w:p w:rsidR="4F59E785" w:rsidP="4F59E785" w:rsidRDefault="4F59E785" w14:paraId="358CED60" w14:textId="2CF818EF">
            <w:pPr>
              <w:pStyle w:val="Default"/>
              <w:spacing w:after="0" w:line="340" w:lineRule="atLeast"/>
              <w:rPr>
                <w:rFonts w:ascii="Calibri" w:hAnsi="Calibri" w:eastAsia="Calibri" w:cs="Calibri"/>
                <w:b w:val="0"/>
                <w:bCs w:val="0"/>
                <w:i w:val="0"/>
                <w:iCs w:val="0"/>
                <w:color w:val="000000" w:themeColor="text1" w:themeTint="FF" w:themeShade="FF"/>
                <w:sz w:val="22"/>
                <w:szCs w:val="22"/>
                <w:lang w:val="en-US"/>
              </w:rPr>
            </w:pPr>
            <w:r w:rsidRPr="4F59E785" w:rsidR="4F59E785">
              <w:rPr>
                <w:rFonts w:ascii="Calibri" w:hAnsi="Calibri" w:eastAsia="Calibri" w:cs="Calibri"/>
                <w:b w:val="0"/>
                <w:bCs w:val="0"/>
                <w:i w:val="0"/>
                <w:iCs w:val="0"/>
                <w:color w:val="000000" w:themeColor="text1" w:themeTint="FF" w:themeShade="FF"/>
                <w:sz w:val="22"/>
                <w:szCs w:val="22"/>
                <w:lang w:val="en-US"/>
              </w:rPr>
              <w:t>Fee per</w:t>
            </w:r>
            <w:r w:rsidRPr="4F59E785" w:rsidR="37C0D206">
              <w:rPr>
                <w:rFonts w:ascii="Calibri" w:hAnsi="Calibri" w:eastAsia="Calibri" w:cs="Calibri"/>
                <w:b w:val="0"/>
                <w:bCs w:val="0"/>
                <w:i w:val="0"/>
                <w:iCs w:val="0"/>
                <w:color w:val="000000" w:themeColor="text1" w:themeTint="FF" w:themeShade="FF"/>
                <w:sz w:val="22"/>
                <w:szCs w:val="22"/>
                <w:lang w:val="en-US"/>
              </w:rPr>
              <w:t xml:space="preserve"> community</w:t>
            </w:r>
            <w:r w:rsidRPr="4F59E785" w:rsidR="4F59E785">
              <w:rPr>
                <w:rFonts w:ascii="Calibri" w:hAnsi="Calibri" w:eastAsia="Calibri" w:cs="Calibri"/>
                <w:b w:val="0"/>
                <w:bCs w:val="0"/>
                <w:i w:val="0"/>
                <w:iCs w:val="0"/>
                <w:color w:val="000000" w:themeColor="text1" w:themeTint="FF" w:themeShade="FF"/>
                <w:sz w:val="22"/>
                <w:szCs w:val="22"/>
                <w:lang w:val="en-US"/>
              </w:rPr>
              <w:t xml:space="preserve"> stall</w:t>
            </w:r>
          </w:p>
        </w:tc>
        <w:tc>
          <w:tcPr>
            <w:tcW w:w="2775" w:type="dxa"/>
            <w:shd w:val="clear" w:color="auto" w:fill="FFFFFF" w:themeFill="background1"/>
            <w:tcMar/>
            <w:vAlign w:val="top"/>
          </w:tcPr>
          <w:p w:rsidR="4F59E785" w:rsidP="4F59E785" w:rsidRDefault="4F59E785" w14:paraId="55901999" w14:textId="213CA65E">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w:t>
            </w:r>
            <w:r w:rsidRPr="4F59E785" w:rsidR="2E8D59DE">
              <w:rPr>
                <w:rFonts w:ascii="Calibri" w:hAnsi="Calibri" w:eastAsia="Calibri" w:cs="Calibri"/>
                <w:b w:val="0"/>
                <w:bCs w:val="0"/>
                <w:i w:val="0"/>
                <w:iCs w:val="0"/>
                <w:color w:val="000000" w:themeColor="text1" w:themeTint="FF" w:themeShade="FF"/>
                <w:sz w:val="22"/>
                <w:szCs w:val="22"/>
                <w:lang w:val="en-US"/>
              </w:rPr>
              <w:t>25</w:t>
            </w:r>
            <w:r w:rsidRPr="4F59E785" w:rsidR="4F59E785">
              <w:rPr>
                <w:rFonts w:ascii="Calibri" w:hAnsi="Calibri" w:eastAsia="Calibri" w:cs="Calibri"/>
                <w:b w:val="0"/>
                <w:bCs w:val="0"/>
                <w:i w:val="0"/>
                <w:iCs w:val="0"/>
                <w:color w:val="000000" w:themeColor="text1" w:themeTint="FF" w:themeShade="FF"/>
                <w:sz w:val="22"/>
                <w:szCs w:val="22"/>
                <w:lang w:val="en-US"/>
              </w:rPr>
              <w:t>.00</w:t>
            </w:r>
          </w:p>
        </w:tc>
        <w:tc>
          <w:tcPr>
            <w:tcW w:w="4785" w:type="dxa"/>
            <w:shd w:val="clear" w:color="auto" w:fill="FFFFFF" w:themeFill="background1"/>
            <w:tcMar/>
            <w:vAlign w:val="top"/>
          </w:tcPr>
          <w:p w:rsidR="4F59E785" w:rsidP="4F59E785" w:rsidRDefault="4F59E785" w14:paraId="1693677B" w14:textId="5B5DF131">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0"/>
                <w:bCs w:val="0"/>
                <w:i w:val="0"/>
                <w:iCs w:val="0"/>
                <w:color w:val="000000" w:themeColor="text1" w:themeTint="FF" w:themeShade="FF"/>
                <w:sz w:val="22"/>
                <w:szCs w:val="22"/>
                <w:lang w:val="en-US"/>
              </w:rPr>
              <w:t>To be paid by Friday 5</w:t>
            </w:r>
            <w:r w:rsidRPr="4F59E785" w:rsidR="4F59E785">
              <w:rPr>
                <w:rFonts w:ascii="Calibri" w:hAnsi="Calibri" w:eastAsia="Calibri" w:cs="Calibri"/>
                <w:b w:val="0"/>
                <w:bCs w:val="0"/>
                <w:i w:val="0"/>
                <w:iCs w:val="0"/>
                <w:color w:val="000000" w:themeColor="text1" w:themeTint="FF" w:themeShade="FF"/>
                <w:sz w:val="22"/>
                <w:szCs w:val="22"/>
                <w:vertAlign w:val="superscript"/>
                <w:lang w:val="en-US"/>
              </w:rPr>
              <w:t>th</w:t>
            </w:r>
            <w:r w:rsidRPr="4F59E785" w:rsidR="4F59E785">
              <w:rPr>
                <w:rFonts w:ascii="Calibri" w:hAnsi="Calibri" w:eastAsia="Calibri" w:cs="Calibri"/>
                <w:b w:val="0"/>
                <w:bCs w:val="0"/>
                <w:i w:val="0"/>
                <w:iCs w:val="0"/>
                <w:color w:val="000000" w:themeColor="text1" w:themeTint="FF" w:themeShade="FF"/>
                <w:sz w:val="22"/>
                <w:szCs w:val="22"/>
                <w:lang w:val="en-US"/>
              </w:rPr>
              <w:t xml:space="preserve"> May 2023</w:t>
            </w:r>
          </w:p>
        </w:tc>
      </w:tr>
    </w:tbl>
    <w:p w:rsidR="4F59E785" w:rsidP="4F59E785" w:rsidRDefault="4F59E785" w14:paraId="19A4F1FC" w14:textId="281EE436">
      <w:pPr>
        <w:spacing w:after="0" w:line="340" w:lineRule="atLeast"/>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36F5A3E1" w:rsidP="4F59E785" w:rsidRDefault="36F5A3E1" w14:paraId="1E41A94F" w14:textId="56930EE0">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NO LATE OR PART PAYMENTS WILL BE PERMITTED.</w:t>
      </w:r>
    </w:p>
    <w:p w:rsidR="4F59E785" w:rsidP="4F59E785" w:rsidRDefault="4F59E785" w14:paraId="3A5A6199" w14:textId="724EB315">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0A9EE613" w14:textId="23B74DA2">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Documents required if applicable</w:t>
      </w:r>
    </w:p>
    <w:p w:rsidR="4F59E785" w:rsidP="4F59E785" w:rsidRDefault="4F59E785" w14:paraId="06B9BE2B" w14:textId="6B22B740">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3675"/>
        <w:gridCol w:w="3390"/>
      </w:tblGrid>
      <w:tr w:rsidR="4F59E785" w:rsidTr="4F59E785" w14:paraId="62367E20">
        <w:trPr>
          <w:trHeight w:val="300"/>
        </w:trPr>
        <w:tc>
          <w:tcPr>
            <w:tcW w:w="3675" w:type="dxa"/>
            <w:tcMar/>
            <w:vAlign w:val="top"/>
          </w:tcPr>
          <w:p w:rsidR="4F59E785" w:rsidP="4F59E785" w:rsidRDefault="4F59E785" w14:paraId="783365EE" w14:textId="2F5ABF75">
            <w:pPr>
              <w:pStyle w:val="Default"/>
              <w:spacing w:after="0" w:line="340" w:lineRule="atLeast"/>
              <w:rPr>
                <w:rFonts w:ascii="Calibri" w:hAnsi="Calibri" w:eastAsia="Calibri" w:cs="Calibri"/>
                <w:b w:val="0"/>
                <w:bCs w:val="0"/>
                <w:i w:val="0"/>
                <w:iCs w:val="0"/>
                <w:color w:val="000000" w:themeColor="text1" w:themeTint="FF" w:themeShade="FF"/>
                <w:sz w:val="22"/>
                <w:szCs w:val="22"/>
              </w:rPr>
            </w:pPr>
            <w:r w:rsidRPr="4F59E785" w:rsidR="4F59E785">
              <w:rPr>
                <w:rFonts w:ascii="Calibri" w:hAnsi="Calibri" w:eastAsia="Calibri" w:cs="Calibri"/>
                <w:b w:val="1"/>
                <w:bCs w:val="1"/>
                <w:i w:val="0"/>
                <w:iCs w:val="0"/>
                <w:color w:val="000000" w:themeColor="text1" w:themeTint="FF" w:themeShade="FF"/>
                <w:sz w:val="22"/>
                <w:szCs w:val="22"/>
                <w:lang w:val="en-US"/>
              </w:rPr>
              <w:t xml:space="preserve">Insurance </w:t>
            </w:r>
          </w:p>
        </w:tc>
        <w:tc>
          <w:tcPr>
            <w:tcW w:w="3390" w:type="dxa"/>
            <w:tcMar/>
            <w:vAlign w:val="top"/>
          </w:tcPr>
          <w:p w:rsidR="4F59E785" w:rsidP="4F59E785" w:rsidRDefault="4F59E785" w14:paraId="5D6AD7CE" w14:textId="252EB4BD">
            <w:pPr>
              <w:pStyle w:val="Default"/>
              <w:spacing w:after="0" w:line="340" w:lineRule="atLeast"/>
              <w:rPr>
                <w:rFonts w:ascii="Webdings" w:hAnsi="Webdings" w:eastAsia="Webdings" w:cs="Webdings"/>
                <w:b w:val="0"/>
                <w:bCs w:val="0"/>
                <w:i w:val="0"/>
                <w:iCs w:val="0"/>
                <w:color w:val="000000" w:themeColor="text1" w:themeTint="FF" w:themeShade="FF"/>
                <w:sz w:val="22"/>
                <w:szCs w:val="22"/>
              </w:rPr>
            </w:pPr>
            <w:r w:rsidRPr="4F59E785" w:rsidR="4F59E785">
              <w:rPr>
                <w:rFonts w:ascii="Calibri" w:hAnsi="Calibri" w:eastAsia="Calibri" w:cs="Calibri"/>
                <w:b w:val="1"/>
                <w:bCs w:val="1"/>
                <w:i w:val="0"/>
                <w:iCs w:val="0"/>
                <w:color w:val="000000" w:themeColor="text1" w:themeTint="FF" w:themeShade="FF"/>
                <w:sz w:val="22"/>
                <w:szCs w:val="22"/>
                <w:lang w:val="en-US"/>
              </w:rPr>
              <w:t xml:space="preserve">Attached </w:t>
            </w:r>
            <w:r w:rsidRPr="4F59E785" w:rsidR="4F59E785">
              <w:rPr>
                <w:rFonts w:ascii="Calibri" w:hAnsi="Calibri" w:eastAsia="Calibri" w:cs="Calibri"/>
                <w:b w:val="0"/>
                <w:bCs w:val="0"/>
                <w:i w:val="0"/>
                <w:iCs w:val="0"/>
                <w:color w:val="000000" w:themeColor="text1" w:themeTint="FF" w:themeShade="FF"/>
                <w:sz w:val="22"/>
                <w:szCs w:val="22"/>
                <w:lang w:val="en-US"/>
              </w:rPr>
              <w:t xml:space="preserve">Yes </w:t>
            </w:r>
            <w:r w:rsidRPr="4F59E785" w:rsidR="4F59E785">
              <w:rPr>
                <w:rFonts w:ascii="Webdings" w:hAnsi="Webdings" w:eastAsia="Webdings" w:cs="Webdings"/>
                <w:b w:val="0"/>
                <w:bCs w:val="0"/>
                <w:i w:val="0"/>
                <w:iCs w:val="0"/>
                <w:color w:val="000000" w:themeColor="text1" w:themeTint="FF" w:themeShade="FF"/>
                <w:sz w:val="22"/>
                <w:szCs w:val="22"/>
                <w:lang w:val="en-US"/>
              </w:rPr>
              <w:t xml:space="preserve"> </w:t>
            </w:r>
            <w:r w:rsidRPr="4F59E785" w:rsidR="4F59E785">
              <w:rPr>
                <w:rFonts w:ascii="Calibri" w:hAnsi="Calibri" w:eastAsia="Calibri" w:cs="Calibri"/>
                <w:b w:val="0"/>
                <w:bCs w:val="0"/>
                <w:i w:val="0"/>
                <w:iCs w:val="0"/>
                <w:color w:val="000000" w:themeColor="text1" w:themeTint="FF" w:themeShade="FF"/>
                <w:sz w:val="22"/>
                <w:szCs w:val="22"/>
                <w:lang w:val="en-US"/>
              </w:rPr>
              <w:t xml:space="preserve">No </w:t>
            </w:r>
            <w:r w:rsidRPr="4F59E785" w:rsidR="4F59E785">
              <w:rPr>
                <w:rFonts w:ascii="Webdings" w:hAnsi="Webdings" w:eastAsia="Webdings" w:cs="Webdings"/>
                <w:b w:val="0"/>
                <w:bCs w:val="0"/>
                <w:i w:val="0"/>
                <w:iCs w:val="0"/>
                <w:color w:val="000000" w:themeColor="text1" w:themeTint="FF" w:themeShade="FF"/>
                <w:sz w:val="22"/>
                <w:szCs w:val="22"/>
                <w:lang w:val="en-US"/>
              </w:rPr>
              <w:t></w:t>
            </w:r>
          </w:p>
        </w:tc>
      </w:tr>
    </w:tbl>
    <w:p w:rsidR="4F59E785" w:rsidP="4F59E785" w:rsidRDefault="4F59E785" w14:paraId="584BBFF2" w14:textId="044533BA">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6FD5B01B" w14:textId="140E49FE">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Declaration</w:t>
      </w:r>
    </w:p>
    <w:p w:rsidR="36F5A3E1" w:rsidP="4F59E785" w:rsidRDefault="36F5A3E1" w14:paraId="08EFCBA8" w14:textId="3606F299">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applicants must sign this form. Forms that are not signed will not be considered. </w:t>
      </w:r>
    </w:p>
    <w:p w:rsidR="4F59E785" w:rsidP="4F59E785" w:rsidRDefault="4F59E785" w14:paraId="0BC13C9E" w14:textId="060B3587">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288CDFD4" w14:textId="6E4DF1A6">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declare that the above-mentioned information is true and correct. I agree to submit all the required certificates, and make payment. By signing this document, I confirm that I am fully authorised to sign the application form. I commit myself as a debtor with respect to adhering to the obligations as set out above. </w:t>
      </w:r>
    </w:p>
    <w:p w:rsidR="4F59E785" w:rsidP="4F59E785" w:rsidRDefault="4F59E785" w14:paraId="48CDBF0D" w14:textId="5ACA3C1A">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2632D626" w14:textId="4B907353">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GB"/>
        </w:rPr>
        <w:t>I confirm that I have read the terms and conditions and agree to abide by them.</w:t>
      </w:r>
    </w:p>
    <w:p w:rsidR="4F59E785" w:rsidP="4F59E785" w:rsidRDefault="4F59E785" w14:paraId="12900302" w14:textId="0422B641">
      <w:pPr>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p>
    <w:p w:rsidR="36F5A3E1" w:rsidP="4F59E785" w:rsidRDefault="36F5A3E1" w14:paraId="66919FDA" w14:textId="2B782C1F">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Signature: </w:t>
      </w:r>
    </w:p>
    <w:p w:rsidR="36F5A3E1" w:rsidP="4F59E785" w:rsidRDefault="36F5A3E1" w14:paraId="292C143C" w14:textId="494FADF7">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Print Name &amp; Surname:</w:t>
      </w:r>
    </w:p>
    <w:p w:rsidR="36F5A3E1" w:rsidP="4F59E785" w:rsidRDefault="36F5A3E1" w14:paraId="2A74EE93" w14:textId="278FE079">
      <w:pPr>
        <w:pStyle w:val="Default"/>
        <w:spacing w:after="0" w:line="3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4F59E785" w:rsidR="36F5A3E1">
        <w:rPr>
          <w:rFonts w:ascii="Calibri" w:hAnsi="Calibri" w:eastAsia="Calibri" w:cs="Calibri"/>
          <w:b w:val="0"/>
          <w:bCs w:val="0"/>
          <w:i w:val="0"/>
          <w:iCs w:val="0"/>
          <w:caps w:val="0"/>
          <w:smallCaps w:val="0"/>
          <w:noProof w:val="0"/>
          <w:color w:val="000000" w:themeColor="text1" w:themeTint="FF" w:themeShade="FF"/>
          <w:sz w:val="22"/>
          <w:szCs w:val="22"/>
          <w:lang w:val="en-US"/>
        </w:rPr>
        <w:t>Date:</w:t>
      </w:r>
    </w:p>
    <w:p w:rsidR="4F59E785" w:rsidP="4F59E785" w:rsidRDefault="4F59E785" w14:paraId="7237A2F9" w14:textId="1C30E9EC">
      <w:pPr>
        <w:pStyle w:val="Default"/>
        <w:spacing w:line="340" w:lineRule="atLeast"/>
        <w:rPr>
          <w:rFonts w:ascii="Calibri" w:hAnsi="Calibri" w:asciiTheme="minorAscii" w:hAnsiTheme="minorAscii"/>
          <w:lang w:val="en-US"/>
        </w:rPr>
      </w:pPr>
    </w:p>
    <w:sectPr w:rsidRPr="0073613F" w:rsidR="00764880" w:rsidSect="00556F31">
      <w:head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27F" w:rsidP="0030627F" w:rsidRDefault="0030627F" w14:paraId="6A7E5A6F" w14:textId="77777777">
      <w:pPr>
        <w:spacing w:after="0" w:line="240" w:lineRule="auto"/>
      </w:pPr>
      <w:r>
        <w:separator/>
      </w:r>
    </w:p>
  </w:endnote>
  <w:endnote w:type="continuationSeparator" w:id="0">
    <w:p w:rsidR="0030627F" w:rsidP="0030627F" w:rsidRDefault="0030627F" w14:paraId="6D6A34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venir Heavy">
    <w:altName w:val="Times New Roman"/>
    <w:charset w:val="00"/>
    <w:family w:val="roman"/>
    <w:pitch w:val="default"/>
  </w:font>
  <w:font w:name="Avenir Book">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27F" w:rsidP="0030627F" w:rsidRDefault="0030627F" w14:paraId="586DD1EA" w14:textId="77777777">
      <w:pPr>
        <w:spacing w:after="0" w:line="240" w:lineRule="auto"/>
      </w:pPr>
      <w:r>
        <w:separator/>
      </w:r>
    </w:p>
  </w:footnote>
  <w:footnote w:type="continuationSeparator" w:id="0">
    <w:p w:rsidR="0030627F" w:rsidP="0030627F" w:rsidRDefault="0030627F" w14:paraId="552A87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0627F" w:rsidRDefault="0030627F" w14:paraId="21C22BAC" w14:textId="19A655CC">
    <w:pPr>
      <w:pStyle w:val="Header"/>
    </w:pPr>
    <w:r>
      <w:rPr>
        <w:rFonts w:ascii="Arial" w:hAnsi="Arial" w:eastAsia="Times New Roman" w:cs="Arial"/>
        <w:noProof/>
      </w:rPr>
      <w:drawing>
        <wp:anchor distT="0" distB="0" distL="114300" distR="114300" simplePos="0" relativeHeight="251661312" behindDoc="0" locked="0" layoutInCell="1" allowOverlap="1" wp14:anchorId="1D363952" wp14:editId="42AB3C0C">
          <wp:simplePos x="0" y="0"/>
          <wp:positionH relativeFrom="margin">
            <wp:posOffset>4733925</wp:posOffset>
          </wp:positionH>
          <wp:positionV relativeFrom="paragraph">
            <wp:posOffset>-172085</wp:posOffset>
          </wp:positionV>
          <wp:extent cx="2204085" cy="619125"/>
          <wp:effectExtent l="0" t="0" r="5715" b="952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4085" cy="619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5E02B3" wp14:editId="06FDCDFF">
          <wp:simplePos x="0" y="0"/>
          <wp:positionH relativeFrom="margin">
            <wp:posOffset>-238125</wp:posOffset>
          </wp:positionH>
          <wp:positionV relativeFrom="paragraph">
            <wp:posOffset>-562610</wp:posOffset>
          </wp:positionV>
          <wp:extent cx="2097478" cy="1495425"/>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478"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6XEWV7Bm/IaX9v" int2:id="UHS0ANU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0E7"/>
    <w:multiLevelType w:val="hybridMultilevel"/>
    <w:tmpl w:val="934680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E425C5"/>
    <w:multiLevelType w:val="hybridMultilevel"/>
    <w:tmpl w:val="6F7E973A"/>
    <w:lvl w:ilvl="0" w:tplc="08090001">
      <w:start w:val="1"/>
      <w:numFmt w:val="bullet"/>
      <w:lvlText w:val=""/>
      <w:lvlJc w:val="left"/>
      <w:pPr>
        <w:ind w:left="253" w:hanging="253"/>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9E5EFE8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020C83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A7011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9C209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946660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793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C623EF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A3EDE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550097"/>
    <w:multiLevelType w:val="hybridMultilevel"/>
    <w:tmpl w:val="B3461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9BA5262"/>
    <w:multiLevelType w:val="hybridMultilevel"/>
    <w:tmpl w:val="7EC2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854F8"/>
    <w:multiLevelType w:val="hybridMultilevel"/>
    <w:tmpl w:val="E542D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D6606"/>
    <w:multiLevelType w:val="hybridMultilevel"/>
    <w:tmpl w:val="7EC2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F1F5E"/>
    <w:multiLevelType w:val="hybridMultilevel"/>
    <w:tmpl w:val="FE5844F0"/>
    <w:lvl w:ilvl="0" w:tplc="0809000F">
      <w:start w:val="1"/>
      <w:numFmt w:val="decimal"/>
      <w:lvlText w:val="%1."/>
      <w:lvlJc w:val="left"/>
      <w:pPr>
        <w:ind w:left="5291" w:hanging="360"/>
      </w:pPr>
    </w:lvl>
    <w:lvl w:ilvl="1" w:tplc="08090019" w:tentative="1">
      <w:start w:val="1"/>
      <w:numFmt w:val="lowerLetter"/>
      <w:lvlText w:val="%2."/>
      <w:lvlJc w:val="left"/>
      <w:pPr>
        <w:ind w:left="6011" w:hanging="360"/>
      </w:pPr>
    </w:lvl>
    <w:lvl w:ilvl="2" w:tplc="0809001B" w:tentative="1">
      <w:start w:val="1"/>
      <w:numFmt w:val="lowerRoman"/>
      <w:lvlText w:val="%3."/>
      <w:lvlJc w:val="right"/>
      <w:pPr>
        <w:ind w:left="6731" w:hanging="180"/>
      </w:pPr>
    </w:lvl>
    <w:lvl w:ilvl="3" w:tplc="0809000F" w:tentative="1">
      <w:start w:val="1"/>
      <w:numFmt w:val="decimal"/>
      <w:lvlText w:val="%4."/>
      <w:lvlJc w:val="left"/>
      <w:pPr>
        <w:ind w:left="7451" w:hanging="360"/>
      </w:pPr>
    </w:lvl>
    <w:lvl w:ilvl="4" w:tplc="08090019" w:tentative="1">
      <w:start w:val="1"/>
      <w:numFmt w:val="lowerLetter"/>
      <w:lvlText w:val="%5."/>
      <w:lvlJc w:val="left"/>
      <w:pPr>
        <w:ind w:left="8171" w:hanging="360"/>
      </w:pPr>
    </w:lvl>
    <w:lvl w:ilvl="5" w:tplc="0809001B" w:tentative="1">
      <w:start w:val="1"/>
      <w:numFmt w:val="lowerRoman"/>
      <w:lvlText w:val="%6."/>
      <w:lvlJc w:val="right"/>
      <w:pPr>
        <w:ind w:left="8891" w:hanging="180"/>
      </w:pPr>
    </w:lvl>
    <w:lvl w:ilvl="6" w:tplc="0809000F" w:tentative="1">
      <w:start w:val="1"/>
      <w:numFmt w:val="decimal"/>
      <w:lvlText w:val="%7."/>
      <w:lvlJc w:val="left"/>
      <w:pPr>
        <w:ind w:left="9611" w:hanging="360"/>
      </w:pPr>
    </w:lvl>
    <w:lvl w:ilvl="7" w:tplc="08090019" w:tentative="1">
      <w:start w:val="1"/>
      <w:numFmt w:val="lowerLetter"/>
      <w:lvlText w:val="%8."/>
      <w:lvlJc w:val="left"/>
      <w:pPr>
        <w:ind w:left="10331" w:hanging="360"/>
      </w:pPr>
    </w:lvl>
    <w:lvl w:ilvl="8" w:tplc="0809001B" w:tentative="1">
      <w:start w:val="1"/>
      <w:numFmt w:val="lowerRoman"/>
      <w:lvlText w:val="%9."/>
      <w:lvlJc w:val="right"/>
      <w:pPr>
        <w:ind w:left="11051" w:hanging="180"/>
      </w:pPr>
    </w:lvl>
  </w:abstractNum>
  <w:abstractNum w:abstractNumId="7" w15:restartNumberingAfterBreak="0">
    <w:nsid w:val="5A5E1B41"/>
    <w:multiLevelType w:val="hybridMultilevel"/>
    <w:tmpl w:val="73BE9D5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26C5D"/>
    <w:multiLevelType w:val="hybridMultilevel"/>
    <w:tmpl w:val="ECCAA0FC"/>
    <w:styleLink w:val="Numbered"/>
    <w:lvl w:ilvl="0" w:tplc="960AA4D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D92D66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DC4D2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D769C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C7023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1C6C30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B56DF2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904A67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9F8389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1A1D10"/>
    <w:multiLevelType w:val="hybridMultilevel"/>
    <w:tmpl w:val="ECCAA0FC"/>
    <w:numStyleLink w:val="Numbered"/>
  </w:abstractNum>
  <w:abstractNum w:abstractNumId="10" w15:restartNumberingAfterBreak="0">
    <w:nsid w:val="6E770822"/>
    <w:multiLevelType w:val="hybridMultilevel"/>
    <w:tmpl w:val="4A2014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D5ECF"/>
    <w:multiLevelType w:val="hybridMultilevel"/>
    <w:tmpl w:val="D5745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9963155"/>
    <w:multiLevelType w:val="hybridMultilevel"/>
    <w:tmpl w:val="8CDEA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0A73D2"/>
    <w:multiLevelType w:val="hybridMultilevel"/>
    <w:tmpl w:val="9BCC578E"/>
    <w:lvl w:ilvl="0" w:tplc="08090011">
      <w:start w:val="1"/>
      <w:numFmt w:val="decimal"/>
      <w:lvlText w:val="%1)"/>
      <w:lvlJc w:val="left"/>
      <w:pPr>
        <w:ind w:left="720" w:hanging="360"/>
      </w:pPr>
      <w:rPr>
        <w:rFonts w:hint="default"/>
      </w:rPr>
    </w:lvl>
    <w:lvl w:ilvl="1" w:tplc="79D090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5"/>
  </w:num>
  <w:num w:numId="6">
    <w:abstractNumId w:val="2"/>
  </w:num>
  <w:num w:numId="7">
    <w:abstractNumId w:val="3"/>
  </w:num>
  <w:num w:numId="8">
    <w:abstractNumId w:val="0"/>
  </w:num>
  <w:num w:numId="9">
    <w:abstractNumId w:val="13"/>
  </w:num>
  <w:num w:numId="10">
    <w:abstractNumId w:val="10"/>
  </w:num>
  <w:num w:numId="11">
    <w:abstractNumId w:val="11"/>
  </w:num>
  <w:num w:numId="12">
    <w:abstractNumId w:val="8"/>
  </w:num>
  <w:num w:numId="13">
    <w:abstractNumId w:val="9"/>
  </w:num>
  <w:num w:numId="14">
    <w:abstractNumId w:val="9"/>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15"/>
    <w:rsid w:val="00007E3F"/>
    <w:rsid w:val="00082287"/>
    <w:rsid w:val="000C3904"/>
    <w:rsid w:val="000D1667"/>
    <w:rsid w:val="000E2901"/>
    <w:rsid w:val="0010187E"/>
    <w:rsid w:val="00114C03"/>
    <w:rsid w:val="00133184"/>
    <w:rsid w:val="0019257A"/>
    <w:rsid w:val="001A5E9B"/>
    <w:rsid w:val="001B1C72"/>
    <w:rsid w:val="001B6B8C"/>
    <w:rsid w:val="001C683B"/>
    <w:rsid w:val="001D55FF"/>
    <w:rsid w:val="00211272"/>
    <w:rsid w:val="00267092"/>
    <w:rsid w:val="00274A21"/>
    <w:rsid w:val="002A0D78"/>
    <w:rsid w:val="0030627F"/>
    <w:rsid w:val="00337ECE"/>
    <w:rsid w:val="00352707"/>
    <w:rsid w:val="00383068"/>
    <w:rsid w:val="003A6B97"/>
    <w:rsid w:val="003B3FB1"/>
    <w:rsid w:val="003C2023"/>
    <w:rsid w:val="003C4969"/>
    <w:rsid w:val="003F61F1"/>
    <w:rsid w:val="0040255E"/>
    <w:rsid w:val="00405AE7"/>
    <w:rsid w:val="004B5325"/>
    <w:rsid w:val="004C7C1B"/>
    <w:rsid w:val="004D089F"/>
    <w:rsid w:val="004F0AA8"/>
    <w:rsid w:val="005414E2"/>
    <w:rsid w:val="00553846"/>
    <w:rsid w:val="005544F0"/>
    <w:rsid w:val="00556F31"/>
    <w:rsid w:val="00560546"/>
    <w:rsid w:val="005713DF"/>
    <w:rsid w:val="005A5175"/>
    <w:rsid w:val="005D07A8"/>
    <w:rsid w:val="005D1843"/>
    <w:rsid w:val="005E601A"/>
    <w:rsid w:val="00634952"/>
    <w:rsid w:val="006558D2"/>
    <w:rsid w:val="0066026F"/>
    <w:rsid w:val="006604D0"/>
    <w:rsid w:val="00672AF2"/>
    <w:rsid w:val="006866E2"/>
    <w:rsid w:val="006A3F1D"/>
    <w:rsid w:val="006A4D6F"/>
    <w:rsid w:val="006D2363"/>
    <w:rsid w:val="006F509D"/>
    <w:rsid w:val="00705B43"/>
    <w:rsid w:val="00711EE2"/>
    <w:rsid w:val="007130CB"/>
    <w:rsid w:val="0073613F"/>
    <w:rsid w:val="00744F6E"/>
    <w:rsid w:val="00764880"/>
    <w:rsid w:val="007660D3"/>
    <w:rsid w:val="007A2421"/>
    <w:rsid w:val="007C03C6"/>
    <w:rsid w:val="007D6CF1"/>
    <w:rsid w:val="007F51ED"/>
    <w:rsid w:val="00817470"/>
    <w:rsid w:val="008B65B1"/>
    <w:rsid w:val="008F254B"/>
    <w:rsid w:val="009125A8"/>
    <w:rsid w:val="0091320F"/>
    <w:rsid w:val="00995F64"/>
    <w:rsid w:val="009A1ACE"/>
    <w:rsid w:val="009A48C1"/>
    <w:rsid w:val="009D3759"/>
    <w:rsid w:val="009F6B19"/>
    <w:rsid w:val="00A13EFB"/>
    <w:rsid w:val="00A44212"/>
    <w:rsid w:val="00AA022C"/>
    <w:rsid w:val="00AA4A7E"/>
    <w:rsid w:val="00AB0B2C"/>
    <w:rsid w:val="00AB4772"/>
    <w:rsid w:val="00AC2017"/>
    <w:rsid w:val="00AC21FB"/>
    <w:rsid w:val="00AD2AE2"/>
    <w:rsid w:val="00AD5DF5"/>
    <w:rsid w:val="00B4180A"/>
    <w:rsid w:val="00B650A2"/>
    <w:rsid w:val="00B726D6"/>
    <w:rsid w:val="00B77F3F"/>
    <w:rsid w:val="00B8470A"/>
    <w:rsid w:val="00B86D4C"/>
    <w:rsid w:val="00B944A0"/>
    <w:rsid w:val="00BB722A"/>
    <w:rsid w:val="00BF272B"/>
    <w:rsid w:val="00BF2773"/>
    <w:rsid w:val="00C00B10"/>
    <w:rsid w:val="00C242DF"/>
    <w:rsid w:val="00C44691"/>
    <w:rsid w:val="00C65373"/>
    <w:rsid w:val="00C75A9B"/>
    <w:rsid w:val="00CA2D10"/>
    <w:rsid w:val="00CC139E"/>
    <w:rsid w:val="00CC3312"/>
    <w:rsid w:val="00CC3D07"/>
    <w:rsid w:val="00CC5C4B"/>
    <w:rsid w:val="00CF3EED"/>
    <w:rsid w:val="00D05E2E"/>
    <w:rsid w:val="00D37A2C"/>
    <w:rsid w:val="00D41F1D"/>
    <w:rsid w:val="00D44F96"/>
    <w:rsid w:val="00DA1082"/>
    <w:rsid w:val="00DA5918"/>
    <w:rsid w:val="00DA5E9E"/>
    <w:rsid w:val="00DC51D7"/>
    <w:rsid w:val="00DD04E4"/>
    <w:rsid w:val="00E04A14"/>
    <w:rsid w:val="00E13831"/>
    <w:rsid w:val="00E53828"/>
    <w:rsid w:val="00EA627F"/>
    <w:rsid w:val="00EC67A5"/>
    <w:rsid w:val="00F13715"/>
    <w:rsid w:val="00F24441"/>
    <w:rsid w:val="00F340FF"/>
    <w:rsid w:val="00F420D3"/>
    <w:rsid w:val="00F63D5E"/>
    <w:rsid w:val="00FA3FF8"/>
    <w:rsid w:val="00FB0807"/>
    <w:rsid w:val="00FB33FD"/>
    <w:rsid w:val="00FB66BA"/>
    <w:rsid w:val="00FE5BEB"/>
    <w:rsid w:val="043801CB"/>
    <w:rsid w:val="0CCCF0C6"/>
    <w:rsid w:val="0D7B0349"/>
    <w:rsid w:val="0E321A79"/>
    <w:rsid w:val="0F888857"/>
    <w:rsid w:val="0FCDEADA"/>
    <w:rsid w:val="1548AD80"/>
    <w:rsid w:val="166E57C5"/>
    <w:rsid w:val="166E57C5"/>
    <w:rsid w:val="1A8B91A9"/>
    <w:rsid w:val="1AC5549F"/>
    <w:rsid w:val="1C934585"/>
    <w:rsid w:val="209872ED"/>
    <w:rsid w:val="22B73E27"/>
    <w:rsid w:val="2BF9F0A6"/>
    <w:rsid w:val="2C2F3713"/>
    <w:rsid w:val="2CFBAA99"/>
    <w:rsid w:val="2E8D59DE"/>
    <w:rsid w:val="334C7378"/>
    <w:rsid w:val="344ACF2E"/>
    <w:rsid w:val="366E14DC"/>
    <w:rsid w:val="36BF02B0"/>
    <w:rsid w:val="36F5A3E1"/>
    <w:rsid w:val="37964FD2"/>
    <w:rsid w:val="37C0D206"/>
    <w:rsid w:val="3A9EE3B1"/>
    <w:rsid w:val="3B3FB234"/>
    <w:rsid w:val="3CFE9F6B"/>
    <w:rsid w:val="41B526BD"/>
    <w:rsid w:val="44CD6C1D"/>
    <w:rsid w:val="4A14B4C2"/>
    <w:rsid w:val="4B2EA6DA"/>
    <w:rsid w:val="4D5A7F55"/>
    <w:rsid w:val="4F59E785"/>
    <w:rsid w:val="66F820BD"/>
    <w:rsid w:val="67D71C2C"/>
    <w:rsid w:val="6B8AC245"/>
    <w:rsid w:val="6E73D247"/>
    <w:rsid w:val="6F115C73"/>
    <w:rsid w:val="7C70CD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6007"/>
  <w15:docId w15:val="{1BDF7F11-1A5A-4C0C-844D-CB8165BA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11E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11EE2"/>
    <w:rPr>
      <w:rFonts w:ascii="Tahoma" w:hAnsi="Tahoma" w:cs="Tahoma"/>
      <w:sz w:val="16"/>
      <w:szCs w:val="16"/>
    </w:rPr>
  </w:style>
  <w:style w:type="table" w:styleId="TableGrid">
    <w:name w:val="Table Grid"/>
    <w:basedOn w:val="TableNormal"/>
    <w:uiPriority w:val="59"/>
    <w:rsid w:val="00711E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C3312"/>
    <w:rPr>
      <w:color w:val="0000FF" w:themeColor="hyperlink"/>
      <w:u w:val="single"/>
    </w:rPr>
  </w:style>
  <w:style w:type="paragraph" w:styleId="ListParagraph">
    <w:name w:val="List Paragraph"/>
    <w:basedOn w:val="Normal"/>
    <w:uiPriority w:val="34"/>
    <w:qFormat/>
    <w:rsid w:val="00AB0B2C"/>
    <w:pPr>
      <w:ind w:left="720"/>
      <w:contextualSpacing/>
    </w:pPr>
  </w:style>
  <w:style w:type="character" w:styleId="UnresolvedMention1" w:customStyle="1">
    <w:name w:val="Unresolved Mention1"/>
    <w:basedOn w:val="DefaultParagraphFont"/>
    <w:uiPriority w:val="99"/>
    <w:rsid w:val="0010187E"/>
    <w:rPr>
      <w:color w:val="605E5C"/>
      <w:shd w:val="clear" w:color="auto" w:fill="E1DFDD"/>
    </w:rPr>
  </w:style>
  <w:style w:type="paragraph" w:styleId="Default" w:customStyle="1">
    <w:name w:val="Default"/>
    <w:rsid w:val="00007E3F"/>
    <w:pPr>
      <w:pBdr>
        <w:top w:val="nil"/>
        <w:left w:val="nil"/>
        <w:bottom w:val="nil"/>
        <w:right w:val="nil"/>
        <w:between w:val="nil"/>
        <w:bar w:val="nil"/>
      </w:pBdr>
      <w:spacing w:after="0" w:line="240" w:lineRule="auto"/>
    </w:pPr>
    <w:rPr>
      <w:rFonts w:ascii="Helvetica Neue" w:hAnsi="Helvetica Neue" w:eastAsia="Arial Unicode MS" w:cs="Arial Unicode MS"/>
      <w:color w:val="000000"/>
      <w:u w:color="000000"/>
      <w:bdr w:val="nil"/>
      <w:lang w:eastAsia="en-GB"/>
    </w:rPr>
  </w:style>
  <w:style w:type="character" w:styleId="Hyperlink0" w:customStyle="1">
    <w:name w:val="Hyperlink.0"/>
    <w:basedOn w:val="Hyperlink"/>
    <w:rsid w:val="00007E3F"/>
    <w:rPr>
      <w:color w:val="0000FF"/>
      <w:u w:val="single" w:color="0000FF"/>
    </w:rPr>
  </w:style>
  <w:style w:type="numbering" w:styleId="Numbered" w:customStyle="1">
    <w:name w:val="Numbered"/>
    <w:rsid w:val="0073613F"/>
    <w:pPr>
      <w:numPr>
        <w:numId w:val="12"/>
      </w:numPr>
    </w:pPr>
  </w:style>
  <w:style w:type="paragraph" w:styleId="Header">
    <w:name w:val="header"/>
    <w:basedOn w:val="Normal"/>
    <w:link w:val="HeaderChar"/>
    <w:uiPriority w:val="99"/>
    <w:unhideWhenUsed/>
    <w:rsid w:val="003062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627F"/>
  </w:style>
  <w:style w:type="paragraph" w:styleId="Footer">
    <w:name w:val="footer"/>
    <w:basedOn w:val="Normal"/>
    <w:link w:val="FooterChar"/>
    <w:uiPriority w:val="99"/>
    <w:unhideWhenUsed/>
    <w:rsid w:val="003062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627F"/>
  </w:style>
  <w:style w:type="character" w:styleId="UnresolvedMention">
    <w:name w:val="Unresolved Mention"/>
    <w:basedOn w:val="DefaultParagraphFont"/>
    <w:uiPriority w:val="99"/>
    <w:semiHidden/>
    <w:unhideWhenUsed/>
    <w:rsid w:val="0030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6b1e87956d734804" /><Relationship Type="http://schemas.openxmlformats.org/officeDocument/2006/relationships/hyperlink" Target="mailto:festival@bost.org.uk" TargetMode="External" Id="R7ea2ab67269e48f1" /><Relationship Type="http://schemas.openxmlformats.org/officeDocument/2006/relationships/image" Target="/media/image2.png" Id="R9721c09c403248ab" /><Relationship Type="http://schemas.openxmlformats.org/officeDocument/2006/relationships/hyperlink" Target="mailto:MaryT@bost.org.uk" TargetMode="External" Id="R7aa860a129f74717"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80168E517D419420E283E9D7060E" ma:contentTypeVersion="17" ma:contentTypeDescription="Create a new document." ma:contentTypeScope="" ma:versionID="b4c4876366c2e571bff9d596262773ae">
  <xsd:schema xmlns:xsd="http://www.w3.org/2001/XMLSchema" xmlns:xs="http://www.w3.org/2001/XMLSchema" xmlns:p="http://schemas.microsoft.com/office/2006/metadata/properties" xmlns:ns2="4b2487e5-9d59-4ea4-bb43-6b04a9758293" xmlns:ns3="240740b4-0467-441f-824c-5c25ab940592" targetNamespace="http://schemas.microsoft.com/office/2006/metadata/properties" ma:root="true" ma:fieldsID="e0907664cec030deb06bec31874b4cb8" ns2:_="" ns3:_="">
    <xsd:import namespace="4b2487e5-9d59-4ea4-bb43-6b04a9758293"/>
    <xsd:import namespace="240740b4-0467-441f-824c-5c25ab940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87e5-9d59-4ea4-bb43-6b04a9758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948e4d-bdc2-4a44-8d73-79ec57f99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0740b4-0467-441f-824c-5c25ab9405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c54b7d-e83d-4210-828d-842c2149679b}" ma:internalName="TaxCatchAll" ma:showField="CatchAllData" ma:web="240740b4-0467-441f-824c-5c25ab940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0740b4-0467-441f-824c-5c25ab940592">
      <UserInfo>
        <DisplayName>Festival</DisplayName>
        <AccountId>353</AccountId>
        <AccountType/>
      </UserInfo>
    </SharedWithUsers>
    <TaxCatchAll xmlns="240740b4-0467-441f-824c-5c25ab940592" xsi:nil="true"/>
    <lcf76f155ced4ddcb4097134ff3c332f xmlns="4b2487e5-9d59-4ea4-bb43-6b04a975829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6D04-3B46-47CD-9B8F-60579FD556A0}"/>
</file>

<file path=customXml/itemProps2.xml><?xml version="1.0" encoding="utf-8"?>
<ds:datastoreItem xmlns:ds="http://schemas.openxmlformats.org/officeDocument/2006/customXml" ds:itemID="{FA20AC58-0701-415C-A86D-EE29176342BD}">
  <ds:schemaRefs>
    <ds:schemaRef ds:uri="http://schemas.microsoft.com/office/2006/metadata/properties"/>
    <ds:schemaRef ds:uri="http://schemas.microsoft.com/office/infopath/2007/PartnerControls"/>
    <ds:schemaRef ds:uri="240740b4-0467-441f-824c-5c25ab940592"/>
  </ds:schemaRefs>
</ds:datastoreItem>
</file>

<file path=customXml/itemProps3.xml><?xml version="1.0" encoding="utf-8"?>
<ds:datastoreItem xmlns:ds="http://schemas.openxmlformats.org/officeDocument/2006/customXml" ds:itemID="{399D3EC5-9792-4CA3-99AE-8B7310B7FA3E}">
  <ds:schemaRefs>
    <ds:schemaRef ds:uri="http://schemas.openxmlformats.org/officeDocument/2006/bibliography"/>
  </ds:schemaRefs>
</ds:datastoreItem>
</file>

<file path=customXml/itemProps4.xml><?xml version="1.0" encoding="utf-8"?>
<ds:datastoreItem xmlns:ds="http://schemas.openxmlformats.org/officeDocument/2006/customXml" ds:itemID="{C8EF6FD9-C725-4950-A9A1-19DCE1495F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Brown</dc:creator>
  <keywords/>
  <lastModifiedBy>Festival</lastModifiedBy>
  <revision>10</revision>
  <lastPrinted>2019-05-28T14:25:00.0000000Z</lastPrinted>
  <dcterms:created xsi:type="dcterms:W3CDTF">2022-03-02T13:36:00.0000000Z</dcterms:created>
  <dcterms:modified xsi:type="dcterms:W3CDTF">2023-01-30T11:38:58.6995013Z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0x010100313A80168E517D419420E283E9D7060E</vt:lpwstr>
  </property>
  <property fmtid="{D5CDD505-2E9C-101B-9397-08002B2CF9AE}" pid="3" name="Order">
    <vt:r8>9273600</vt:r8>
  </property>
  <property fmtid="{D5CDD505-2E9C-101B-9397-08002B2CF9AE}" pid="4" name="MediaServiceImageTags">
    <vt:lpwstr/>
  </property>
</Properties>
</file>